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6F592" w14:textId="0BD57148" w:rsidR="00787D3A" w:rsidRDefault="003D175A">
      <w:r>
        <w:t>Dear parents and carers,</w:t>
      </w:r>
    </w:p>
    <w:p w14:paraId="1667907B" w14:textId="1E1E7070" w:rsidR="003D175A" w:rsidRDefault="003D175A"/>
    <w:p w14:paraId="10CC438B" w14:textId="6AE1614A" w:rsidR="003D175A" w:rsidRDefault="003D175A">
      <w:r>
        <w:t>Our school is using the Talking Points schemes of work to deliver the government guidance on Health and Relationships education. It uses picture books as a starting point to get children talking about their own health and mental wellbeing as well as addressing other issues such as managing money and understanding democracy. Its aim is to develop children’s understanding of themselves, their emotions and how to deal with others. It also teaches children how to stay safe in many situations and who to speak to if they are ever worried or concerned.</w:t>
      </w:r>
    </w:p>
    <w:p w14:paraId="1450EB56" w14:textId="7F610F31" w:rsidR="003D175A" w:rsidRDefault="003D175A"/>
    <w:p w14:paraId="4990B98B" w14:textId="1FE094D2" w:rsidR="003D175A" w:rsidRDefault="003D175A">
      <w:r>
        <w:t xml:space="preserve">Each two-week Talking Point unit has a question attached and they are listed below with the book that the children will read as a starting point. </w:t>
      </w:r>
    </w:p>
    <w:p w14:paraId="0099E888" w14:textId="2B7A52C5" w:rsidR="00E52F82" w:rsidRDefault="00E52F82"/>
    <w:tbl>
      <w:tblPr>
        <w:tblStyle w:val="TableGrid"/>
        <w:tblW w:w="0" w:type="auto"/>
        <w:tblLook w:val="04A0" w:firstRow="1" w:lastRow="0" w:firstColumn="1" w:lastColumn="0" w:noHBand="0" w:noVBand="1"/>
      </w:tblPr>
      <w:tblGrid>
        <w:gridCol w:w="562"/>
        <w:gridCol w:w="3544"/>
        <w:gridCol w:w="2656"/>
        <w:gridCol w:w="2254"/>
      </w:tblGrid>
      <w:tr w:rsidR="00E52F82" w14:paraId="78AC2979" w14:textId="77777777" w:rsidTr="00E52F82">
        <w:tc>
          <w:tcPr>
            <w:tcW w:w="562" w:type="dxa"/>
          </w:tcPr>
          <w:p w14:paraId="1E0CEE06" w14:textId="77777777" w:rsidR="00E52F82" w:rsidRDefault="00E52F82"/>
        </w:tc>
        <w:tc>
          <w:tcPr>
            <w:tcW w:w="3544" w:type="dxa"/>
          </w:tcPr>
          <w:p w14:paraId="71140F81" w14:textId="6F8D63A2" w:rsidR="00E52F82" w:rsidRDefault="00E52F82">
            <w:r>
              <w:t>Talking Point Question</w:t>
            </w:r>
          </w:p>
        </w:tc>
        <w:tc>
          <w:tcPr>
            <w:tcW w:w="2656" w:type="dxa"/>
          </w:tcPr>
          <w:p w14:paraId="29A3B1F7" w14:textId="65B3EA8C" w:rsidR="00E52F82" w:rsidRDefault="00E52F82">
            <w:r>
              <w:t>Book</w:t>
            </w:r>
          </w:p>
        </w:tc>
        <w:tc>
          <w:tcPr>
            <w:tcW w:w="2254" w:type="dxa"/>
          </w:tcPr>
          <w:p w14:paraId="07EF0C01" w14:textId="06C90C9C" w:rsidR="00E52F82" w:rsidRDefault="00E52F82">
            <w:r>
              <w:t>Author</w:t>
            </w:r>
          </w:p>
        </w:tc>
      </w:tr>
      <w:tr w:rsidR="00967BD4" w14:paraId="031F4B95" w14:textId="77777777" w:rsidTr="00E52F82">
        <w:tc>
          <w:tcPr>
            <w:tcW w:w="562" w:type="dxa"/>
          </w:tcPr>
          <w:p w14:paraId="7FC0001D" w14:textId="69F57ED5" w:rsidR="00967BD4" w:rsidRDefault="00967BD4" w:rsidP="00967BD4">
            <w:r>
              <w:t>1</w:t>
            </w:r>
          </w:p>
        </w:tc>
        <w:tc>
          <w:tcPr>
            <w:tcW w:w="3544" w:type="dxa"/>
          </w:tcPr>
          <w:p w14:paraId="03D14DCD" w14:textId="5181963F" w:rsidR="00967BD4" w:rsidRDefault="00967BD4" w:rsidP="00967BD4">
            <w:r w:rsidRPr="009A33FF">
              <w:t>What can affect my health?</w:t>
            </w:r>
          </w:p>
        </w:tc>
        <w:tc>
          <w:tcPr>
            <w:tcW w:w="2656" w:type="dxa"/>
          </w:tcPr>
          <w:p w14:paraId="0FA26F4B" w14:textId="75F68EF8" w:rsidR="00967BD4" w:rsidRDefault="00967BD4" w:rsidP="00967BD4">
            <w:r w:rsidRPr="00BC55ED">
              <w:t>Gregory the terrible eater</w:t>
            </w:r>
          </w:p>
        </w:tc>
        <w:tc>
          <w:tcPr>
            <w:tcW w:w="2254" w:type="dxa"/>
          </w:tcPr>
          <w:p w14:paraId="65943E1A" w14:textId="3E7E35A7" w:rsidR="00967BD4" w:rsidRDefault="00967BD4" w:rsidP="00967BD4">
            <w:r w:rsidRPr="008A2CFE">
              <w:t xml:space="preserve">Mitchell </w:t>
            </w:r>
            <w:proofErr w:type="spellStart"/>
            <w:r w:rsidRPr="008A2CFE">
              <w:t>Sharmat</w:t>
            </w:r>
            <w:proofErr w:type="spellEnd"/>
          </w:p>
        </w:tc>
      </w:tr>
      <w:tr w:rsidR="00967BD4" w14:paraId="58CDA64F" w14:textId="77777777" w:rsidTr="00E52F82">
        <w:tc>
          <w:tcPr>
            <w:tcW w:w="562" w:type="dxa"/>
          </w:tcPr>
          <w:p w14:paraId="62A34854" w14:textId="0A0F9A22" w:rsidR="00967BD4" w:rsidRDefault="00967BD4" w:rsidP="00967BD4">
            <w:r>
              <w:t>2</w:t>
            </w:r>
          </w:p>
        </w:tc>
        <w:tc>
          <w:tcPr>
            <w:tcW w:w="3544" w:type="dxa"/>
          </w:tcPr>
          <w:p w14:paraId="2D1A9702" w14:textId="54A665A8" w:rsidR="00967BD4" w:rsidRDefault="00967BD4" w:rsidP="00967BD4">
            <w:r w:rsidRPr="009A33FF">
              <w:t>What’s a balanced lifestyle?</w:t>
            </w:r>
          </w:p>
        </w:tc>
        <w:tc>
          <w:tcPr>
            <w:tcW w:w="2656" w:type="dxa"/>
          </w:tcPr>
          <w:p w14:paraId="7020060F" w14:textId="029A9C28" w:rsidR="00967BD4" w:rsidRDefault="00967BD4" w:rsidP="00967BD4">
            <w:r w:rsidRPr="00BC55ED">
              <w:t>Crab and Whale</w:t>
            </w:r>
          </w:p>
        </w:tc>
        <w:tc>
          <w:tcPr>
            <w:tcW w:w="2254" w:type="dxa"/>
          </w:tcPr>
          <w:p w14:paraId="17956197" w14:textId="61835C93" w:rsidR="00967BD4" w:rsidRDefault="00967BD4" w:rsidP="00967BD4">
            <w:r w:rsidRPr="008A2CFE">
              <w:t xml:space="preserve">Mark </w:t>
            </w:r>
            <w:proofErr w:type="spellStart"/>
            <w:r w:rsidRPr="008A2CFE">
              <w:t>Pallis</w:t>
            </w:r>
            <w:proofErr w:type="spellEnd"/>
          </w:p>
        </w:tc>
      </w:tr>
      <w:tr w:rsidR="00967BD4" w14:paraId="17051A81" w14:textId="77777777" w:rsidTr="00E52F82">
        <w:tc>
          <w:tcPr>
            <w:tcW w:w="562" w:type="dxa"/>
          </w:tcPr>
          <w:p w14:paraId="64721756" w14:textId="1398BB48" w:rsidR="00967BD4" w:rsidRDefault="00967BD4" w:rsidP="00967BD4">
            <w:r>
              <w:t>3</w:t>
            </w:r>
          </w:p>
        </w:tc>
        <w:tc>
          <w:tcPr>
            <w:tcW w:w="3544" w:type="dxa"/>
          </w:tcPr>
          <w:p w14:paraId="07F63B00" w14:textId="48D92382" w:rsidR="00967BD4" w:rsidRDefault="00967BD4" w:rsidP="00967BD4">
            <w:r w:rsidRPr="009A33FF">
              <w:t>What is Health and Safety?</w:t>
            </w:r>
          </w:p>
        </w:tc>
        <w:tc>
          <w:tcPr>
            <w:tcW w:w="2656" w:type="dxa"/>
          </w:tcPr>
          <w:p w14:paraId="0C42330A" w14:textId="4E1BCA26" w:rsidR="00967BD4" w:rsidRDefault="00967BD4" w:rsidP="00967BD4">
            <w:r w:rsidRPr="00BC55ED">
              <w:t>Look out at home</w:t>
            </w:r>
          </w:p>
        </w:tc>
        <w:tc>
          <w:tcPr>
            <w:tcW w:w="2254" w:type="dxa"/>
          </w:tcPr>
          <w:p w14:paraId="62ACB769" w14:textId="5886B806" w:rsidR="00967BD4" w:rsidRDefault="00967BD4" w:rsidP="00967BD4">
            <w:r w:rsidRPr="008A2CFE">
              <w:t>Claire Llewellyn</w:t>
            </w:r>
          </w:p>
        </w:tc>
      </w:tr>
      <w:tr w:rsidR="00967BD4" w14:paraId="578BCF4A" w14:textId="77777777" w:rsidTr="00E52F82">
        <w:tc>
          <w:tcPr>
            <w:tcW w:w="562" w:type="dxa"/>
          </w:tcPr>
          <w:p w14:paraId="39D674CC" w14:textId="65558415" w:rsidR="00967BD4" w:rsidRDefault="00967BD4" w:rsidP="00967BD4">
            <w:r>
              <w:t>4</w:t>
            </w:r>
          </w:p>
        </w:tc>
        <w:tc>
          <w:tcPr>
            <w:tcW w:w="3544" w:type="dxa"/>
          </w:tcPr>
          <w:p w14:paraId="734B76D8" w14:textId="6212EA96" w:rsidR="00967BD4" w:rsidRDefault="00967BD4" w:rsidP="00967BD4">
            <w:r w:rsidRPr="009A33FF">
              <w:t>How does smoking damage my health?</w:t>
            </w:r>
          </w:p>
        </w:tc>
        <w:tc>
          <w:tcPr>
            <w:tcW w:w="2656" w:type="dxa"/>
          </w:tcPr>
          <w:p w14:paraId="311B3A46" w14:textId="3E357C7A" w:rsidR="00967BD4" w:rsidRDefault="00967BD4" w:rsidP="00967BD4">
            <w:r w:rsidRPr="00BC55ED">
              <w:t>Smoking stinks</w:t>
            </w:r>
          </w:p>
        </w:tc>
        <w:tc>
          <w:tcPr>
            <w:tcW w:w="2254" w:type="dxa"/>
          </w:tcPr>
          <w:p w14:paraId="7C97685E" w14:textId="3A305DB8" w:rsidR="00967BD4" w:rsidRDefault="00967BD4" w:rsidP="00967BD4">
            <w:r w:rsidRPr="008A2CFE">
              <w:t>Kim Gosselin</w:t>
            </w:r>
          </w:p>
        </w:tc>
      </w:tr>
      <w:tr w:rsidR="00967BD4" w14:paraId="51460CDE" w14:textId="77777777" w:rsidTr="00E52F82">
        <w:tc>
          <w:tcPr>
            <w:tcW w:w="562" w:type="dxa"/>
          </w:tcPr>
          <w:p w14:paraId="299C2E83" w14:textId="1CB90C0C" w:rsidR="00967BD4" w:rsidRDefault="00967BD4" w:rsidP="00967BD4">
            <w:r>
              <w:t>5</w:t>
            </w:r>
          </w:p>
        </w:tc>
        <w:tc>
          <w:tcPr>
            <w:tcW w:w="3544" w:type="dxa"/>
          </w:tcPr>
          <w:p w14:paraId="67B12F41" w14:textId="44CEB7DC" w:rsidR="00967BD4" w:rsidRDefault="00967BD4" w:rsidP="00967BD4">
            <w:r w:rsidRPr="009A33FF">
              <w:t>Who can help me be safe?</w:t>
            </w:r>
          </w:p>
        </w:tc>
        <w:tc>
          <w:tcPr>
            <w:tcW w:w="2656" w:type="dxa"/>
          </w:tcPr>
          <w:p w14:paraId="136EBE63" w14:textId="6AB126D1" w:rsidR="00967BD4" w:rsidRDefault="00967BD4" w:rsidP="00967BD4">
            <w:r w:rsidRPr="00BC55ED">
              <w:t>Come and tell me</w:t>
            </w:r>
          </w:p>
        </w:tc>
        <w:tc>
          <w:tcPr>
            <w:tcW w:w="2254" w:type="dxa"/>
          </w:tcPr>
          <w:p w14:paraId="1A8A936A" w14:textId="41B99E26" w:rsidR="00967BD4" w:rsidRDefault="00967BD4" w:rsidP="00967BD4">
            <w:r w:rsidRPr="008A2CFE">
              <w:t xml:space="preserve">Helen </w:t>
            </w:r>
            <w:proofErr w:type="spellStart"/>
            <w:r w:rsidRPr="008A2CFE">
              <w:t>Hollick</w:t>
            </w:r>
            <w:proofErr w:type="spellEnd"/>
          </w:p>
        </w:tc>
      </w:tr>
      <w:tr w:rsidR="00967BD4" w14:paraId="64E7A277" w14:textId="77777777" w:rsidTr="00E52F82">
        <w:tc>
          <w:tcPr>
            <w:tcW w:w="562" w:type="dxa"/>
          </w:tcPr>
          <w:p w14:paraId="076885CE" w14:textId="020FE9DA" w:rsidR="00967BD4" w:rsidRDefault="00967BD4" w:rsidP="00967BD4">
            <w:r>
              <w:t>6</w:t>
            </w:r>
          </w:p>
        </w:tc>
        <w:tc>
          <w:tcPr>
            <w:tcW w:w="3544" w:type="dxa"/>
          </w:tcPr>
          <w:p w14:paraId="4FE1EB8E" w14:textId="731873B3" w:rsidR="00967BD4" w:rsidRDefault="00967BD4" w:rsidP="00967BD4">
            <w:r w:rsidRPr="009A33FF">
              <w:t>What is restorative justice?</w:t>
            </w:r>
          </w:p>
        </w:tc>
        <w:tc>
          <w:tcPr>
            <w:tcW w:w="2656" w:type="dxa"/>
          </w:tcPr>
          <w:p w14:paraId="29167783" w14:textId="754E913D" w:rsidR="00967BD4" w:rsidRDefault="00967BD4" w:rsidP="00967BD4">
            <w:r w:rsidRPr="00BC55ED">
              <w:t>Two monsters</w:t>
            </w:r>
          </w:p>
        </w:tc>
        <w:tc>
          <w:tcPr>
            <w:tcW w:w="2254" w:type="dxa"/>
          </w:tcPr>
          <w:p w14:paraId="5DF396A8" w14:textId="398505FE" w:rsidR="00967BD4" w:rsidRDefault="00967BD4" w:rsidP="00967BD4">
            <w:r w:rsidRPr="008A2CFE">
              <w:t xml:space="preserve">David </w:t>
            </w:r>
            <w:proofErr w:type="spellStart"/>
            <w:r w:rsidRPr="008A2CFE">
              <w:t>Mckee</w:t>
            </w:r>
            <w:proofErr w:type="spellEnd"/>
          </w:p>
        </w:tc>
      </w:tr>
      <w:tr w:rsidR="00967BD4" w14:paraId="71A0F77F" w14:textId="77777777" w:rsidTr="00E52F82">
        <w:tc>
          <w:tcPr>
            <w:tcW w:w="562" w:type="dxa"/>
          </w:tcPr>
          <w:p w14:paraId="25509D9A" w14:textId="378AFA3B" w:rsidR="00967BD4" w:rsidRDefault="00967BD4" w:rsidP="00967BD4">
            <w:r>
              <w:t>7</w:t>
            </w:r>
          </w:p>
        </w:tc>
        <w:tc>
          <w:tcPr>
            <w:tcW w:w="3544" w:type="dxa"/>
          </w:tcPr>
          <w:p w14:paraId="20BAE5C7" w14:textId="19A81ECE" w:rsidR="00967BD4" w:rsidRDefault="00967BD4" w:rsidP="00967BD4">
            <w:r w:rsidRPr="009A33FF">
              <w:t>What are my rights and responsibilities?</w:t>
            </w:r>
          </w:p>
        </w:tc>
        <w:tc>
          <w:tcPr>
            <w:tcW w:w="2656" w:type="dxa"/>
          </w:tcPr>
          <w:p w14:paraId="3D0DCC0D" w14:textId="0204BEF5" w:rsidR="00967BD4" w:rsidRDefault="00967BD4" w:rsidP="00967BD4">
            <w:r w:rsidRPr="00BC55ED">
              <w:t>The day the crayons quit</w:t>
            </w:r>
          </w:p>
        </w:tc>
        <w:tc>
          <w:tcPr>
            <w:tcW w:w="2254" w:type="dxa"/>
          </w:tcPr>
          <w:p w14:paraId="5559D082" w14:textId="21AAF906" w:rsidR="00967BD4" w:rsidRDefault="00967BD4" w:rsidP="00967BD4">
            <w:r w:rsidRPr="008A2CFE">
              <w:t>Oliver Jeffers</w:t>
            </w:r>
          </w:p>
        </w:tc>
      </w:tr>
      <w:tr w:rsidR="00967BD4" w14:paraId="43102E57" w14:textId="77777777" w:rsidTr="00E52F82">
        <w:tc>
          <w:tcPr>
            <w:tcW w:w="562" w:type="dxa"/>
          </w:tcPr>
          <w:p w14:paraId="7CC8C0E0" w14:textId="0983228E" w:rsidR="00967BD4" w:rsidRDefault="00967BD4" w:rsidP="00967BD4">
            <w:r>
              <w:t>8</w:t>
            </w:r>
          </w:p>
        </w:tc>
        <w:tc>
          <w:tcPr>
            <w:tcW w:w="3544" w:type="dxa"/>
          </w:tcPr>
          <w:p w14:paraId="3C9C4032" w14:textId="17C3FAF8" w:rsidR="00967BD4" w:rsidRDefault="00967BD4" w:rsidP="00967BD4">
            <w:r w:rsidRPr="009A33FF">
              <w:t>What happens if I break a rule?</w:t>
            </w:r>
          </w:p>
        </w:tc>
        <w:tc>
          <w:tcPr>
            <w:tcW w:w="2656" w:type="dxa"/>
          </w:tcPr>
          <w:p w14:paraId="51578A84" w14:textId="2B5D7E62" w:rsidR="00967BD4" w:rsidRDefault="00967BD4" w:rsidP="00967BD4">
            <w:r w:rsidRPr="00BC55ED">
              <w:t>I did it, I'm sorry</w:t>
            </w:r>
          </w:p>
        </w:tc>
        <w:tc>
          <w:tcPr>
            <w:tcW w:w="2254" w:type="dxa"/>
          </w:tcPr>
          <w:p w14:paraId="2669C751" w14:textId="66407949" w:rsidR="00967BD4" w:rsidRDefault="00967BD4" w:rsidP="00967BD4">
            <w:r w:rsidRPr="008A2CFE">
              <w:t xml:space="preserve">Carolyn </w:t>
            </w:r>
            <w:proofErr w:type="spellStart"/>
            <w:r w:rsidRPr="008A2CFE">
              <w:t>Buehner</w:t>
            </w:r>
            <w:proofErr w:type="spellEnd"/>
          </w:p>
        </w:tc>
      </w:tr>
      <w:tr w:rsidR="00967BD4" w14:paraId="51449DD2" w14:textId="77777777" w:rsidTr="00E52F82">
        <w:tc>
          <w:tcPr>
            <w:tcW w:w="562" w:type="dxa"/>
          </w:tcPr>
          <w:p w14:paraId="70825E54" w14:textId="06D15BE2" w:rsidR="00967BD4" w:rsidRDefault="00967BD4" w:rsidP="00967BD4">
            <w:r>
              <w:t>9</w:t>
            </w:r>
          </w:p>
        </w:tc>
        <w:tc>
          <w:tcPr>
            <w:tcW w:w="3544" w:type="dxa"/>
          </w:tcPr>
          <w:p w14:paraId="5469A172" w14:textId="42B8979D" w:rsidR="00967BD4" w:rsidRDefault="00967BD4" w:rsidP="00967BD4">
            <w:r w:rsidRPr="009A33FF">
              <w:t>Why should I tell the truth?</w:t>
            </w:r>
          </w:p>
        </w:tc>
        <w:tc>
          <w:tcPr>
            <w:tcW w:w="2656" w:type="dxa"/>
          </w:tcPr>
          <w:p w14:paraId="73637697" w14:textId="1CE82E83" w:rsidR="00967BD4" w:rsidRDefault="00967BD4" w:rsidP="00967BD4">
            <w:r w:rsidRPr="00BC55ED">
              <w:t>The boy who cried bigfoot</w:t>
            </w:r>
          </w:p>
        </w:tc>
        <w:tc>
          <w:tcPr>
            <w:tcW w:w="2254" w:type="dxa"/>
          </w:tcPr>
          <w:p w14:paraId="49C97970" w14:textId="24EB2FDF" w:rsidR="00967BD4" w:rsidRDefault="00967BD4" w:rsidP="00967BD4">
            <w:r w:rsidRPr="008A2CFE">
              <w:t>Scott Magoon</w:t>
            </w:r>
          </w:p>
        </w:tc>
      </w:tr>
      <w:tr w:rsidR="00967BD4" w14:paraId="0006FB6C" w14:textId="77777777" w:rsidTr="00E52F82">
        <w:tc>
          <w:tcPr>
            <w:tcW w:w="562" w:type="dxa"/>
          </w:tcPr>
          <w:p w14:paraId="7F73551F" w14:textId="35F4CA7D" w:rsidR="00967BD4" w:rsidRDefault="00967BD4" w:rsidP="00967BD4">
            <w:r>
              <w:t>10</w:t>
            </w:r>
          </w:p>
        </w:tc>
        <w:tc>
          <w:tcPr>
            <w:tcW w:w="3544" w:type="dxa"/>
          </w:tcPr>
          <w:p w14:paraId="06959168" w14:textId="32A9DF8E" w:rsidR="00967BD4" w:rsidRDefault="00967BD4" w:rsidP="00967BD4">
            <w:r w:rsidRPr="009A33FF">
              <w:t>What does honesty really mean?</w:t>
            </w:r>
          </w:p>
        </w:tc>
        <w:tc>
          <w:tcPr>
            <w:tcW w:w="2656" w:type="dxa"/>
          </w:tcPr>
          <w:p w14:paraId="32F80219" w14:textId="3329A045" w:rsidR="00967BD4" w:rsidRDefault="00967BD4" w:rsidP="00967BD4">
            <w:r w:rsidRPr="00BC55ED">
              <w:t>A bike like Sergio's</w:t>
            </w:r>
          </w:p>
        </w:tc>
        <w:tc>
          <w:tcPr>
            <w:tcW w:w="2254" w:type="dxa"/>
          </w:tcPr>
          <w:p w14:paraId="6F753F36" w14:textId="03AC4EB5" w:rsidR="00967BD4" w:rsidRDefault="00967BD4" w:rsidP="00967BD4">
            <w:r w:rsidRPr="008A2CFE">
              <w:t xml:space="preserve">Maribeth </w:t>
            </w:r>
            <w:proofErr w:type="spellStart"/>
            <w:r w:rsidRPr="008A2CFE">
              <w:t>Boelts</w:t>
            </w:r>
            <w:proofErr w:type="spellEnd"/>
          </w:p>
        </w:tc>
      </w:tr>
      <w:tr w:rsidR="00967BD4" w14:paraId="36B2EEE2" w14:textId="77777777" w:rsidTr="00E52F82">
        <w:tc>
          <w:tcPr>
            <w:tcW w:w="562" w:type="dxa"/>
          </w:tcPr>
          <w:p w14:paraId="00A29825" w14:textId="6FA0BF56" w:rsidR="00967BD4" w:rsidRDefault="00967BD4" w:rsidP="00967BD4">
            <w:r>
              <w:t>11</w:t>
            </w:r>
          </w:p>
        </w:tc>
        <w:tc>
          <w:tcPr>
            <w:tcW w:w="3544" w:type="dxa"/>
          </w:tcPr>
          <w:p w14:paraId="78B36FCC" w14:textId="174733F9" w:rsidR="00967BD4" w:rsidRDefault="00967BD4" w:rsidP="00967BD4">
            <w:r w:rsidRPr="009A33FF">
              <w:t>What do I do when my friend is sad?</w:t>
            </w:r>
          </w:p>
        </w:tc>
        <w:tc>
          <w:tcPr>
            <w:tcW w:w="2656" w:type="dxa"/>
          </w:tcPr>
          <w:p w14:paraId="16D4D355" w14:textId="2637F7BF" w:rsidR="00967BD4" w:rsidRDefault="00967BD4" w:rsidP="00967BD4">
            <w:r w:rsidRPr="00BC55ED">
              <w:t>The hug</w:t>
            </w:r>
          </w:p>
        </w:tc>
        <w:tc>
          <w:tcPr>
            <w:tcW w:w="2254" w:type="dxa"/>
          </w:tcPr>
          <w:p w14:paraId="7DBC2A62" w14:textId="29182CA1" w:rsidR="00967BD4" w:rsidRDefault="00967BD4" w:rsidP="00967BD4">
            <w:r w:rsidRPr="008A2CFE">
              <w:t>Eoin McLaughlin</w:t>
            </w:r>
          </w:p>
        </w:tc>
      </w:tr>
      <w:tr w:rsidR="00967BD4" w14:paraId="4F250C1D" w14:textId="77777777" w:rsidTr="00967BD4">
        <w:tc>
          <w:tcPr>
            <w:tcW w:w="562" w:type="dxa"/>
          </w:tcPr>
          <w:p w14:paraId="12F45CF5" w14:textId="2C9D753A" w:rsidR="00967BD4" w:rsidRDefault="00967BD4" w:rsidP="00967BD4">
            <w:r>
              <w:t>12</w:t>
            </w:r>
          </w:p>
        </w:tc>
        <w:tc>
          <w:tcPr>
            <w:tcW w:w="3544" w:type="dxa"/>
          </w:tcPr>
          <w:p w14:paraId="439ED97A" w14:textId="50444300" w:rsidR="00967BD4" w:rsidRDefault="00967BD4" w:rsidP="00967BD4">
            <w:r w:rsidRPr="009A33FF">
              <w:t>Who do my actions affect?</w:t>
            </w:r>
          </w:p>
        </w:tc>
        <w:tc>
          <w:tcPr>
            <w:tcW w:w="2656" w:type="dxa"/>
          </w:tcPr>
          <w:p w14:paraId="4009F92F" w14:textId="39A57211" w:rsidR="00967BD4" w:rsidRDefault="00967BD4" w:rsidP="00967BD4">
            <w:r w:rsidRPr="00BC55ED">
              <w:t>Fergal is fuming</w:t>
            </w:r>
          </w:p>
        </w:tc>
        <w:tc>
          <w:tcPr>
            <w:tcW w:w="2254" w:type="dxa"/>
            <w:shd w:val="clear" w:color="auto" w:fill="auto"/>
          </w:tcPr>
          <w:p w14:paraId="59A94E13" w14:textId="1F74DD01" w:rsidR="00967BD4" w:rsidRDefault="00967BD4" w:rsidP="00967BD4">
            <w:r w:rsidRPr="008A2CFE">
              <w:t>Robert Starling</w:t>
            </w:r>
          </w:p>
        </w:tc>
      </w:tr>
      <w:tr w:rsidR="00967BD4" w14:paraId="179BD777" w14:textId="77777777" w:rsidTr="00E52F82">
        <w:tc>
          <w:tcPr>
            <w:tcW w:w="562" w:type="dxa"/>
          </w:tcPr>
          <w:p w14:paraId="3E313791" w14:textId="360800C0" w:rsidR="00967BD4" w:rsidRDefault="00967BD4" w:rsidP="00967BD4">
            <w:r>
              <w:t>13</w:t>
            </w:r>
          </w:p>
        </w:tc>
        <w:tc>
          <w:tcPr>
            <w:tcW w:w="3544" w:type="dxa"/>
          </w:tcPr>
          <w:p w14:paraId="012D8AA6" w14:textId="4011CEC9" w:rsidR="00967BD4" w:rsidRDefault="00967BD4" w:rsidP="00967BD4">
            <w:r w:rsidRPr="009A33FF">
              <w:t>What are my relationship rights and responsibilities?</w:t>
            </w:r>
          </w:p>
        </w:tc>
        <w:tc>
          <w:tcPr>
            <w:tcW w:w="2656" w:type="dxa"/>
          </w:tcPr>
          <w:p w14:paraId="4B2CB508" w14:textId="2EB49CCF" w:rsidR="00967BD4" w:rsidRDefault="00967BD4" w:rsidP="00967BD4">
            <w:r w:rsidRPr="00BC55ED">
              <w:t>The Go Away bird</w:t>
            </w:r>
          </w:p>
        </w:tc>
        <w:tc>
          <w:tcPr>
            <w:tcW w:w="2254" w:type="dxa"/>
          </w:tcPr>
          <w:p w14:paraId="0D29CCA0" w14:textId="363A29C9" w:rsidR="00967BD4" w:rsidRDefault="00967BD4" w:rsidP="00967BD4">
            <w:r w:rsidRPr="008A2CFE">
              <w:t>Julia Donaldson</w:t>
            </w:r>
          </w:p>
        </w:tc>
      </w:tr>
      <w:tr w:rsidR="00967BD4" w14:paraId="0E3E3BBB" w14:textId="77777777" w:rsidTr="00E52F82">
        <w:tc>
          <w:tcPr>
            <w:tcW w:w="562" w:type="dxa"/>
          </w:tcPr>
          <w:p w14:paraId="1337EA24" w14:textId="784456A2" w:rsidR="00967BD4" w:rsidRDefault="00967BD4" w:rsidP="00967BD4">
            <w:r>
              <w:t>14</w:t>
            </w:r>
          </w:p>
        </w:tc>
        <w:tc>
          <w:tcPr>
            <w:tcW w:w="3544" w:type="dxa"/>
          </w:tcPr>
          <w:p w14:paraId="631E1EBF" w14:textId="7ED8C908" w:rsidR="00967BD4" w:rsidRDefault="00967BD4" w:rsidP="00967BD4">
            <w:r w:rsidRPr="009A33FF">
              <w:t>How do I raise my concerns?</w:t>
            </w:r>
          </w:p>
        </w:tc>
        <w:tc>
          <w:tcPr>
            <w:tcW w:w="2656" w:type="dxa"/>
          </w:tcPr>
          <w:p w14:paraId="158E8405" w14:textId="6089590A" w:rsidR="00967BD4" w:rsidRDefault="00967BD4" w:rsidP="00967BD4">
            <w:r w:rsidRPr="00BC55ED">
              <w:t>The Lion inside</w:t>
            </w:r>
          </w:p>
        </w:tc>
        <w:tc>
          <w:tcPr>
            <w:tcW w:w="2254" w:type="dxa"/>
          </w:tcPr>
          <w:p w14:paraId="176B663F" w14:textId="7210DA8D" w:rsidR="00967BD4" w:rsidRDefault="00967BD4" w:rsidP="00967BD4">
            <w:r w:rsidRPr="008A2CFE">
              <w:t>Rachel Bright</w:t>
            </w:r>
          </w:p>
        </w:tc>
      </w:tr>
      <w:tr w:rsidR="00967BD4" w14:paraId="60874C05" w14:textId="77777777" w:rsidTr="00E52F82">
        <w:tc>
          <w:tcPr>
            <w:tcW w:w="562" w:type="dxa"/>
          </w:tcPr>
          <w:p w14:paraId="32BD8F48" w14:textId="386B5F72" w:rsidR="00967BD4" w:rsidRDefault="00967BD4" w:rsidP="00967BD4">
            <w:r>
              <w:t>15</w:t>
            </w:r>
          </w:p>
        </w:tc>
        <w:tc>
          <w:tcPr>
            <w:tcW w:w="3544" w:type="dxa"/>
          </w:tcPr>
          <w:p w14:paraId="2D2E9EDD" w14:textId="256C4719" w:rsidR="00967BD4" w:rsidRDefault="00967BD4" w:rsidP="00967BD4">
            <w:r w:rsidRPr="009A33FF">
              <w:t>What’s a community?</w:t>
            </w:r>
          </w:p>
        </w:tc>
        <w:tc>
          <w:tcPr>
            <w:tcW w:w="2656" w:type="dxa"/>
          </w:tcPr>
          <w:p w14:paraId="709158BA" w14:textId="2ED712ED" w:rsidR="00967BD4" w:rsidRDefault="00967BD4" w:rsidP="00967BD4">
            <w:r w:rsidRPr="00BC55ED">
              <w:t>In the swamp by the light of the moon</w:t>
            </w:r>
          </w:p>
        </w:tc>
        <w:tc>
          <w:tcPr>
            <w:tcW w:w="2254" w:type="dxa"/>
          </w:tcPr>
          <w:p w14:paraId="1305CC9D" w14:textId="2EA48230" w:rsidR="00967BD4" w:rsidRDefault="00967BD4" w:rsidP="00967BD4">
            <w:proofErr w:type="spellStart"/>
            <w:r w:rsidRPr="008A2CFE">
              <w:t>Frann</w:t>
            </w:r>
            <w:proofErr w:type="spellEnd"/>
            <w:r w:rsidRPr="008A2CFE">
              <w:t xml:space="preserve"> </w:t>
            </w:r>
            <w:proofErr w:type="spellStart"/>
            <w:r w:rsidRPr="008A2CFE">
              <w:t>Presten-Gannen</w:t>
            </w:r>
            <w:proofErr w:type="spellEnd"/>
          </w:p>
        </w:tc>
      </w:tr>
      <w:tr w:rsidR="00967BD4" w14:paraId="543E8815" w14:textId="77777777" w:rsidTr="00E52F82">
        <w:tc>
          <w:tcPr>
            <w:tcW w:w="562" w:type="dxa"/>
          </w:tcPr>
          <w:p w14:paraId="164CA962" w14:textId="57D8852F" w:rsidR="00967BD4" w:rsidRDefault="00967BD4" w:rsidP="00967BD4">
            <w:r>
              <w:t>16</w:t>
            </w:r>
          </w:p>
        </w:tc>
        <w:tc>
          <w:tcPr>
            <w:tcW w:w="3544" w:type="dxa"/>
          </w:tcPr>
          <w:p w14:paraId="160AD56B" w14:textId="2E61F282" w:rsidR="00967BD4" w:rsidRDefault="00967BD4" w:rsidP="00967BD4">
            <w:r w:rsidRPr="009A33FF">
              <w:t>How can we be different?</w:t>
            </w:r>
          </w:p>
        </w:tc>
        <w:tc>
          <w:tcPr>
            <w:tcW w:w="2656" w:type="dxa"/>
          </w:tcPr>
          <w:p w14:paraId="38AA21EB" w14:textId="241FB1BC" w:rsidR="00967BD4" w:rsidRDefault="00967BD4" w:rsidP="00967BD4">
            <w:r w:rsidRPr="00BC55ED">
              <w:t>Horace and Morris but mostly Deloris</w:t>
            </w:r>
          </w:p>
        </w:tc>
        <w:tc>
          <w:tcPr>
            <w:tcW w:w="2254" w:type="dxa"/>
          </w:tcPr>
          <w:p w14:paraId="71E4091D" w14:textId="7C8FE1AD" w:rsidR="00967BD4" w:rsidRDefault="00967BD4" w:rsidP="00967BD4">
            <w:r w:rsidRPr="008A2CFE">
              <w:t>James Howe</w:t>
            </w:r>
          </w:p>
        </w:tc>
      </w:tr>
      <w:tr w:rsidR="00967BD4" w14:paraId="574658C0" w14:textId="77777777" w:rsidTr="00E52F82">
        <w:tc>
          <w:tcPr>
            <w:tcW w:w="562" w:type="dxa"/>
          </w:tcPr>
          <w:p w14:paraId="38FDC389" w14:textId="72B56C36" w:rsidR="00967BD4" w:rsidRDefault="00967BD4" w:rsidP="00967BD4">
            <w:r>
              <w:t>17</w:t>
            </w:r>
          </w:p>
        </w:tc>
        <w:tc>
          <w:tcPr>
            <w:tcW w:w="3544" w:type="dxa"/>
          </w:tcPr>
          <w:p w14:paraId="7A43395B" w14:textId="08CCBA12" w:rsidR="00967BD4" w:rsidRDefault="00967BD4" w:rsidP="00967BD4">
            <w:r w:rsidRPr="009A33FF">
              <w:t>Who else lives in my region?</w:t>
            </w:r>
          </w:p>
        </w:tc>
        <w:tc>
          <w:tcPr>
            <w:tcW w:w="2656" w:type="dxa"/>
          </w:tcPr>
          <w:p w14:paraId="7FFC490C" w14:textId="6049E472" w:rsidR="00967BD4" w:rsidRDefault="00967BD4" w:rsidP="00967BD4">
            <w:r w:rsidRPr="00BC55ED">
              <w:t>Through my window</w:t>
            </w:r>
          </w:p>
        </w:tc>
        <w:tc>
          <w:tcPr>
            <w:tcW w:w="2254" w:type="dxa"/>
          </w:tcPr>
          <w:p w14:paraId="0C8B4E45" w14:textId="248C8570" w:rsidR="00967BD4" w:rsidRDefault="00967BD4" w:rsidP="00967BD4">
            <w:r w:rsidRPr="008A2CFE">
              <w:t>Tony Bradman</w:t>
            </w:r>
          </w:p>
        </w:tc>
      </w:tr>
      <w:tr w:rsidR="00967BD4" w14:paraId="04BBEF1C" w14:textId="77777777" w:rsidTr="00E52F82">
        <w:tc>
          <w:tcPr>
            <w:tcW w:w="562" w:type="dxa"/>
          </w:tcPr>
          <w:p w14:paraId="58583B6B" w14:textId="690CE0B3" w:rsidR="00967BD4" w:rsidRDefault="00967BD4" w:rsidP="00967BD4">
            <w:r>
              <w:t>18</w:t>
            </w:r>
          </w:p>
        </w:tc>
        <w:tc>
          <w:tcPr>
            <w:tcW w:w="3544" w:type="dxa"/>
          </w:tcPr>
          <w:p w14:paraId="4BEC55C1" w14:textId="0C7D8744" w:rsidR="00967BD4" w:rsidRDefault="00967BD4" w:rsidP="00967BD4">
            <w:r w:rsidRPr="009A33FF">
              <w:t>Who else lives in the UK?</w:t>
            </w:r>
          </w:p>
        </w:tc>
        <w:tc>
          <w:tcPr>
            <w:tcW w:w="2656" w:type="dxa"/>
          </w:tcPr>
          <w:p w14:paraId="44A2BDCE" w14:textId="2E9C6EAD" w:rsidR="00967BD4" w:rsidRDefault="00967BD4" w:rsidP="00967BD4">
            <w:r w:rsidRPr="00BC55ED">
              <w:t>My two grannies</w:t>
            </w:r>
          </w:p>
        </w:tc>
        <w:tc>
          <w:tcPr>
            <w:tcW w:w="2254" w:type="dxa"/>
          </w:tcPr>
          <w:p w14:paraId="325868DF" w14:textId="027FA15F" w:rsidR="00967BD4" w:rsidRDefault="00967BD4" w:rsidP="00967BD4">
            <w:proofErr w:type="spellStart"/>
            <w:r w:rsidRPr="008A2CFE">
              <w:t>Floella</w:t>
            </w:r>
            <w:proofErr w:type="spellEnd"/>
            <w:r w:rsidRPr="008A2CFE">
              <w:t xml:space="preserve"> Benjamin</w:t>
            </w:r>
          </w:p>
        </w:tc>
      </w:tr>
    </w:tbl>
    <w:p w14:paraId="0EC60D3D" w14:textId="20A95A8E" w:rsidR="00E52F82" w:rsidRDefault="00E52F82"/>
    <w:p w14:paraId="63CFAC52" w14:textId="77777777" w:rsidR="00574DC3" w:rsidRDefault="00574DC3" w:rsidP="00574DC3">
      <w:r>
        <w:t xml:space="preserve">If you have any questions or concerns, please contact the school in writing. </w:t>
      </w:r>
    </w:p>
    <w:p w14:paraId="3112B403" w14:textId="77777777" w:rsidR="00574DC3" w:rsidRDefault="00574DC3" w:rsidP="00574DC3"/>
    <w:p w14:paraId="359091FC" w14:textId="77777777" w:rsidR="00574DC3" w:rsidRDefault="00574DC3" w:rsidP="00574DC3">
      <w:r>
        <w:t>Stephen.Tapley@william-alvey.lincs.sch.uk</w:t>
      </w:r>
    </w:p>
    <w:p w14:paraId="422FDB39" w14:textId="063D418C" w:rsidR="008509BC" w:rsidRDefault="008509BC">
      <w:r>
        <w:t xml:space="preserve">. </w:t>
      </w:r>
      <w:bookmarkStart w:id="0" w:name="_GoBack"/>
      <w:bookmarkEnd w:id="0"/>
    </w:p>
    <w:p w14:paraId="52347A2F" w14:textId="0062E0B2" w:rsidR="008509BC" w:rsidRDefault="008509BC">
      <w:r>
        <w:t>Thank you for your continued support</w:t>
      </w:r>
    </w:p>
    <w:sectPr w:rsidR="008509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75A"/>
    <w:rsid w:val="002C5054"/>
    <w:rsid w:val="003D175A"/>
    <w:rsid w:val="00574DC3"/>
    <w:rsid w:val="006D7865"/>
    <w:rsid w:val="00787D3A"/>
    <w:rsid w:val="008509BC"/>
    <w:rsid w:val="008F7F8D"/>
    <w:rsid w:val="00967BD4"/>
    <w:rsid w:val="00B36558"/>
    <w:rsid w:val="00E52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C2C05"/>
  <w15:chartTrackingRefBased/>
  <w15:docId w15:val="{145E80D9-5944-4DD9-86EC-75FBC0F72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2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Jennifer Huesken</cp:lastModifiedBy>
  <cp:revision>3</cp:revision>
  <dcterms:created xsi:type="dcterms:W3CDTF">2019-07-17T08:59:00Z</dcterms:created>
  <dcterms:modified xsi:type="dcterms:W3CDTF">2020-11-05T16:12:00Z</dcterms:modified>
</cp:coreProperties>
</file>