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907B" w14:textId="68A555AC" w:rsidR="003D175A" w:rsidRDefault="006F1304">
      <w:r>
        <w:t xml:space="preserve">Dear parents and </w:t>
      </w:r>
      <w:proofErr w:type="gramStart"/>
      <w:r>
        <w:t xml:space="preserve">carers,   </w:t>
      </w:r>
      <w:proofErr w:type="gramEnd"/>
      <w:r>
        <w:t xml:space="preserve">                                                                                       </w:t>
      </w:r>
      <w:r>
        <w:rPr>
          <w:noProof/>
        </w:rPr>
        <w:drawing>
          <wp:inline distT="0" distB="0" distL="0" distR="0" wp14:anchorId="769AC5F0" wp14:editId="466C2E5A">
            <wp:extent cx="1308100" cy="827143"/>
            <wp:effectExtent l="0" t="0" r="6350" b="0"/>
            <wp:docPr id="5" name="Picture 4">
              <a:extLst xmlns:a="http://schemas.openxmlformats.org/drawingml/2006/main">
                <a:ext uri="{FF2B5EF4-FFF2-40B4-BE49-F238E27FC236}">
                  <a16:creationId xmlns:a16="http://schemas.microsoft.com/office/drawing/2014/main" id="{B71EE1EC-57AD-4603-8342-AD691622C8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1EE1EC-57AD-4603-8342-AD691622C8C6}"/>
                        </a:ext>
                      </a:extLst>
                    </pic:cNvPr>
                    <pic:cNvPicPr>
                      <a:picLocks noChangeAspect="1"/>
                    </pic:cNvPicPr>
                  </pic:nvPicPr>
                  <pic:blipFill>
                    <a:blip r:embed="rId4"/>
                    <a:stretch>
                      <a:fillRect/>
                    </a:stretch>
                  </pic:blipFill>
                  <pic:spPr>
                    <a:xfrm>
                      <a:off x="0" y="0"/>
                      <a:ext cx="1312510" cy="829931"/>
                    </a:xfrm>
                    <a:prstGeom prst="rect">
                      <a:avLst/>
                    </a:prstGeom>
                    <a:ln>
                      <a:noFill/>
                    </a:ln>
                    <a:effectLst>
                      <a:softEdge rad="112500"/>
                    </a:effectLst>
                  </pic:spPr>
                </pic:pic>
              </a:graphicData>
            </a:graphic>
          </wp:inline>
        </w:drawing>
      </w:r>
    </w:p>
    <w:p w14:paraId="10CC438B" w14:textId="6AE1614A" w:rsidR="003D175A" w:rsidRDefault="003D175A">
      <w:r>
        <w:t>Our school is using the Talking Points schemes of work to deliver the government guidance on Health and Relationships education. It uses picture books as a starting point to get children talking about their own health and mental wellbeing as well as addressing other issues such as managing money and understanding democracy. Its aim is to develop children’s understanding of themselves, their emotions and how to deal with others. It also teaches children how to stay safe in many situations and who to speak to if they are ever worried or concerned.</w:t>
      </w:r>
    </w:p>
    <w:p w14:paraId="4990B98B" w14:textId="1FE094D2" w:rsidR="003D175A" w:rsidRDefault="003D175A">
      <w:r>
        <w:t xml:space="preserve">Each two-week Talking Point unit has a question attached and they are listed below with the book that the children will read as a starting point. </w:t>
      </w:r>
    </w:p>
    <w:tbl>
      <w:tblPr>
        <w:tblStyle w:val="TableGrid"/>
        <w:tblW w:w="0" w:type="auto"/>
        <w:tblLook w:val="04A0" w:firstRow="1" w:lastRow="0" w:firstColumn="1" w:lastColumn="0" w:noHBand="0" w:noVBand="1"/>
      </w:tblPr>
      <w:tblGrid>
        <w:gridCol w:w="562"/>
        <w:gridCol w:w="3544"/>
        <w:gridCol w:w="2656"/>
        <w:gridCol w:w="2254"/>
      </w:tblGrid>
      <w:tr w:rsidR="00E52F82" w14:paraId="78AC2979" w14:textId="77777777" w:rsidTr="00E52F82">
        <w:tc>
          <w:tcPr>
            <w:tcW w:w="562" w:type="dxa"/>
          </w:tcPr>
          <w:p w14:paraId="1E0CEE06" w14:textId="77777777" w:rsidR="00E52F82" w:rsidRDefault="00E52F82"/>
        </w:tc>
        <w:tc>
          <w:tcPr>
            <w:tcW w:w="3544" w:type="dxa"/>
          </w:tcPr>
          <w:p w14:paraId="71140F81" w14:textId="6F8D63A2" w:rsidR="00E52F82" w:rsidRDefault="00E52F82">
            <w:r>
              <w:t>Talking Point Question</w:t>
            </w:r>
          </w:p>
        </w:tc>
        <w:tc>
          <w:tcPr>
            <w:tcW w:w="2656" w:type="dxa"/>
          </w:tcPr>
          <w:p w14:paraId="29A3B1F7" w14:textId="65B3EA8C" w:rsidR="00E52F82" w:rsidRDefault="00E52F82">
            <w:r>
              <w:t>Book</w:t>
            </w:r>
          </w:p>
        </w:tc>
        <w:tc>
          <w:tcPr>
            <w:tcW w:w="2254" w:type="dxa"/>
          </w:tcPr>
          <w:p w14:paraId="07EF0C01" w14:textId="06C90C9C" w:rsidR="00E52F82" w:rsidRDefault="00E52F82">
            <w:r>
              <w:t>Author</w:t>
            </w:r>
          </w:p>
        </w:tc>
      </w:tr>
      <w:tr w:rsidR="00E4066A" w14:paraId="031F4B95" w14:textId="77777777" w:rsidTr="00E52F82">
        <w:tc>
          <w:tcPr>
            <w:tcW w:w="562" w:type="dxa"/>
          </w:tcPr>
          <w:p w14:paraId="7FC0001D" w14:textId="69F57ED5" w:rsidR="00E4066A" w:rsidRDefault="00E4066A" w:rsidP="00E4066A">
            <w:r>
              <w:t>1</w:t>
            </w:r>
          </w:p>
        </w:tc>
        <w:tc>
          <w:tcPr>
            <w:tcW w:w="3544" w:type="dxa"/>
          </w:tcPr>
          <w:p w14:paraId="03D14DCD" w14:textId="562090BF" w:rsidR="00E4066A" w:rsidRDefault="00E4066A" w:rsidP="00E4066A">
            <w:r w:rsidRPr="006E6502">
              <w:t>What’s that feeling I have?</w:t>
            </w:r>
          </w:p>
        </w:tc>
        <w:tc>
          <w:tcPr>
            <w:tcW w:w="2656" w:type="dxa"/>
          </w:tcPr>
          <w:p w14:paraId="0FA26F4B" w14:textId="26ACFA3E" w:rsidR="00E4066A" w:rsidRDefault="00E4066A" w:rsidP="00E4066A">
            <w:r w:rsidRPr="002412BA">
              <w:t>The bear, the piano, the dog and the fiddle</w:t>
            </w:r>
          </w:p>
        </w:tc>
        <w:tc>
          <w:tcPr>
            <w:tcW w:w="2254" w:type="dxa"/>
          </w:tcPr>
          <w:p w14:paraId="65943E1A" w14:textId="2769A515" w:rsidR="00E4066A" w:rsidRDefault="00E4066A" w:rsidP="00E4066A">
            <w:r w:rsidRPr="000B01EE">
              <w:t>David Litchfield</w:t>
            </w:r>
          </w:p>
        </w:tc>
      </w:tr>
      <w:tr w:rsidR="00E4066A" w14:paraId="58CDA64F" w14:textId="77777777" w:rsidTr="00E52F82">
        <w:tc>
          <w:tcPr>
            <w:tcW w:w="562" w:type="dxa"/>
          </w:tcPr>
          <w:p w14:paraId="62A34854" w14:textId="0A0F9A22" w:rsidR="00E4066A" w:rsidRDefault="00E4066A" w:rsidP="00E4066A">
            <w:r>
              <w:t>2</w:t>
            </w:r>
          </w:p>
        </w:tc>
        <w:tc>
          <w:tcPr>
            <w:tcW w:w="3544" w:type="dxa"/>
          </w:tcPr>
          <w:p w14:paraId="2D1A9702" w14:textId="3E39627F" w:rsidR="00E4066A" w:rsidRDefault="00E4066A" w:rsidP="00E4066A">
            <w:r w:rsidRPr="006E6502">
              <w:t>What do I do when my friend is cross?</w:t>
            </w:r>
          </w:p>
        </w:tc>
        <w:tc>
          <w:tcPr>
            <w:tcW w:w="2656" w:type="dxa"/>
          </w:tcPr>
          <w:p w14:paraId="7020060F" w14:textId="4EE3D8E1" w:rsidR="00E4066A" w:rsidRDefault="00E4066A" w:rsidP="00E4066A">
            <w:r w:rsidRPr="002412BA">
              <w:t>I hate everything</w:t>
            </w:r>
          </w:p>
        </w:tc>
        <w:tc>
          <w:tcPr>
            <w:tcW w:w="2254" w:type="dxa"/>
          </w:tcPr>
          <w:p w14:paraId="17956197" w14:textId="56A6B5A7" w:rsidR="00E4066A" w:rsidRDefault="00E4066A" w:rsidP="00E4066A">
            <w:r w:rsidRPr="000B01EE">
              <w:t>Sue Graves</w:t>
            </w:r>
          </w:p>
        </w:tc>
      </w:tr>
      <w:tr w:rsidR="00E4066A" w14:paraId="17051A81" w14:textId="77777777" w:rsidTr="00E52F82">
        <w:tc>
          <w:tcPr>
            <w:tcW w:w="562" w:type="dxa"/>
          </w:tcPr>
          <w:p w14:paraId="64721756" w14:textId="1398BB48" w:rsidR="00E4066A" w:rsidRDefault="00E4066A" w:rsidP="00E4066A">
            <w:r>
              <w:t>3</w:t>
            </w:r>
          </w:p>
        </w:tc>
        <w:tc>
          <w:tcPr>
            <w:tcW w:w="3544" w:type="dxa"/>
          </w:tcPr>
          <w:p w14:paraId="07F63B00" w14:textId="07DFB422" w:rsidR="00E4066A" w:rsidRDefault="00E4066A" w:rsidP="00E4066A">
            <w:r w:rsidRPr="006E6502">
              <w:t>How do I compromise?</w:t>
            </w:r>
          </w:p>
        </w:tc>
        <w:tc>
          <w:tcPr>
            <w:tcW w:w="2656" w:type="dxa"/>
          </w:tcPr>
          <w:p w14:paraId="0C42330A" w14:textId="197BEF13" w:rsidR="00E4066A" w:rsidRDefault="00E4066A" w:rsidP="00E4066A">
            <w:r w:rsidRPr="002412BA">
              <w:t>The squirrels who sq</w:t>
            </w:r>
            <w:r w:rsidR="00276569">
              <w:t>u</w:t>
            </w:r>
            <w:r w:rsidRPr="002412BA">
              <w:t>abbled</w:t>
            </w:r>
          </w:p>
        </w:tc>
        <w:tc>
          <w:tcPr>
            <w:tcW w:w="2254" w:type="dxa"/>
          </w:tcPr>
          <w:p w14:paraId="62ACB769" w14:textId="3DA5158A" w:rsidR="00E4066A" w:rsidRDefault="00E4066A" w:rsidP="00E4066A">
            <w:r w:rsidRPr="000B01EE">
              <w:t>Rachel Bright</w:t>
            </w:r>
          </w:p>
        </w:tc>
      </w:tr>
      <w:tr w:rsidR="00E4066A" w14:paraId="578BCF4A" w14:textId="77777777" w:rsidTr="00E52F82">
        <w:tc>
          <w:tcPr>
            <w:tcW w:w="562" w:type="dxa"/>
          </w:tcPr>
          <w:p w14:paraId="39D674CC" w14:textId="65558415" w:rsidR="00E4066A" w:rsidRDefault="00E4066A" w:rsidP="00E4066A">
            <w:r>
              <w:t>4</w:t>
            </w:r>
          </w:p>
        </w:tc>
        <w:tc>
          <w:tcPr>
            <w:tcW w:w="3544" w:type="dxa"/>
          </w:tcPr>
          <w:p w14:paraId="734B76D8" w14:textId="386D1CC1" w:rsidR="00E4066A" w:rsidRDefault="00E4066A" w:rsidP="00E4066A">
            <w:r w:rsidRPr="006E6502">
              <w:t>How do I do emergency first aid?</w:t>
            </w:r>
          </w:p>
        </w:tc>
        <w:tc>
          <w:tcPr>
            <w:tcW w:w="2656" w:type="dxa"/>
          </w:tcPr>
          <w:p w14:paraId="311B3A46" w14:textId="2A6E4AA5" w:rsidR="00E4066A" w:rsidRDefault="00E4066A" w:rsidP="00E4066A">
            <w:r w:rsidRPr="002412BA">
              <w:t>Charlie is broken</w:t>
            </w:r>
          </w:p>
        </w:tc>
        <w:tc>
          <w:tcPr>
            <w:tcW w:w="2254" w:type="dxa"/>
          </w:tcPr>
          <w:p w14:paraId="7C97685E" w14:textId="608EC0E3" w:rsidR="00E4066A" w:rsidRDefault="00E4066A" w:rsidP="00E4066A">
            <w:r w:rsidRPr="000B01EE">
              <w:t>Lauren Child</w:t>
            </w:r>
          </w:p>
        </w:tc>
      </w:tr>
      <w:tr w:rsidR="00E4066A" w14:paraId="51460CDE" w14:textId="77777777" w:rsidTr="00E52F82">
        <w:tc>
          <w:tcPr>
            <w:tcW w:w="562" w:type="dxa"/>
          </w:tcPr>
          <w:p w14:paraId="299C2E83" w14:textId="1CB90C0C" w:rsidR="00E4066A" w:rsidRDefault="00E4066A" w:rsidP="00E4066A">
            <w:r>
              <w:t>5</w:t>
            </w:r>
          </w:p>
        </w:tc>
        <w:tc>
          <w:tcPr>
            <w:tcW w:w="3544" w:type="dxa"/>
          </w:tcPr>
          <w:p w14:paraId="67B12F41" w14:textId="6D5D1F04" w:rsidR="00E4066A" w:rsidRDefault="00E4066A" w:rsidP="00E4066A">
            <w:r w:rsidRPr="006E6502">
              <w:t xml:space="preserve">Am I at risk? </w:t>
            </w:r>
          </w:p>
        </w:tc>
        <w:tc>
          <w:tcPr>
            <w:tcW w:w="2656" w:type="dxa"/>
          </w:tcPr>
          <w:p w14:paraId="136EBE63" w14:textId="7C032C2C" w:rsidR="00E4066A" w:rsidRDefault="00E4066A" w:rsidP="00E4066A">
            <w:r w:rsidRPr="002412BA">
              <w:t>Mini Rabbit not lost</w:t>
            </w:r>
          </w:p>
        </w:tc>
        <w:tc>
          <w:tcPr>
            <w:tcW w:w="2254" w:type="dxa"/>
          </w:tcPr>
          <w:p w14:paraId="1A8A936A" w14:textId="690C783D" w:rsidR="00E4066A" w:rsidRDefault="00E4066A" w:rsidP="00E4066A">
            <w:r w:rsidRPr="000B01EE">
              <w:t>John Bond</w:t>
            </w:r>
          </w:p>
        </w:tc>
      </w:tr>
      <w:tr w:rsidR="00E4066A" w14:paraId="64E7A277" w14:textId="77777777" w:rsidTr="00E52F82">
        <w:tc>
          <w:tcPr>
            <w:tcW w:w="562" w:type="dxa"/>
          </w:tcPr>
          <w:p w14:paraId="076885CE" w14:textId="020FE9DA" w:rsidR="00E4066A" w:rsidRDefault="00E4066A" w:rsidP="00E4066A">
            <w:r>
              <w:t>6</w:t>
            </w:r>
          </w:p>
        </w:tc>
        <w:tc>
          <w:tcPr>
            <w:tcW w:w="3544" w:type="dxa"/>
          </w:tcPr>
          <w:p w14:paraId="4FE1EB8E" w14:textId="2FA80EFE" w:rsidR="00E4066A" w:rsidRDefault="00E4066A" w:rsidP="00E4066A">
            <w:r w:rsidRPr="006E6502">
              <w:t xml:space="preserve">How do I stay safe online? </w:t>
            </w:r>
          </w:p>
        </w:tc>
        <w:tc>
          <w:tcPr>
            <w:tcW w:w="2656" w:type="dxa"/>
          </w:tcPr>
          <w:p w14:paraId="29167783" w14:textId="654E3514" w:rsidR="00E4066A" w:rsidRDefault="00E4066A" w:rsidP="00E4066A">
            <w:r w:rsidRPr="002412BA">
              <w:t>Chicken clicking</w:t>
            </w:r>
          </w:p>
        </w:tc>
        <w:tc>
          <w:tcPr>
            <w:tcW w:w="2254" w:type="dxa"/>
          </w:tcPr>
          <w:p w14:paraId="5DF396A8" w14:textId="70760942" w:rsidR="00E4066A" w:rsidRDefault="00E4066A" w:rsidP="00E4066A">
            <w:r w:rsidRPr="000B01EE">
              <w:t>Jeanne Willis</w:t>
            </w:r>
          </w:p>
        </w:tc>
      </w:tr>
      <w:tr w:rsidR="00E4066A" w14:paraId="71A0F77F" w14:textId="77777777" w:rsidTr="00E52F82">
        <w:tc>
          <w:tcPr>
            <w:tcW w:w="562" w:type="dxa"/>
          </w:tcPr>
          <w:p w14:paraId="25509D9A" w14:textId="378AFA3B" w:rsidR="00E4066A" w:rsidRDefault="00E4066A" w:rsidP="00E4066A">
            <w:r>
              <w:t>7</w:t>
            </w:r>
          </w:p>
        </w:tc>
        <w:tc>
          <w:tcPr>
            <w:tcW w:w="3544" w:type="dxa"/>
          </w:tcPr>
          <w:p w14:paraId="20BAE5C7" w14:textId="76427BFF" w:rsidR="00E4066A" w:rsidRDefault="00E4066A" w:rsidP="00E4066A">
            <w:r w:rsidRPr="006E6502">
              <w:t xml:space="preserve">Am I safe on my mobile phone? </w:t>
            </w:r>
          </w:p>
        </w:tc>
        <w:tc>
          <w:tcPr>
            <w:tcW w:w="2656" w:type="dxa"/>
          </w:tcPr>
          <w:p w14:paraId="3D0DCC0D" w14:textId="1D51E6D1" w:rsidR="00E4066A" w:rsidRDefault="00E4066A" w:rsidP="00E4066A">
            <w:r w:rsidRPr="002412BA">
              <w:t>Elle gets a mobile phone</w:t>
            </w:r>
          </w:p>
        </w:tc>
        <w:tc>
          <w:tcPr>
            <w:tcW w:w="2254" w:type="dxa"/>
          </w:tcPr>
          <w:p w14:paraId="5559D082" w14:textId="010A35FA" w:rsidR="00E4066A" w:rsidRDefault="00E4066A" w:rsidP="00E4066A">
            <w:r w:rsidRPr="000B01EE">
              <w:t>Nina Du Thaler</w:t>
            </w:r>
          </w:p>
        </w:tc>
      </w:tr>
      <w:tr w:rsidR="00E4066A" w14:paraId="43102E57" w14:textId="77777777" w:rsidTr="00E52F82">
        <w:tc>
          <w:tcPr>
            <w:tcW w:w="562" w:type="dxa"/>
          </w:tcPr>
          <w:p w14:paraId="7CC8C0E0" w14:textId="0983228E" w:rsidR="00E4066A" w:rsidRDefault="00E4066A" w:rsidP="00E4066A">
            <w:r>
              <w:t>8</w:t>
            </w:r>
          </w:p>
        </w:tc>
        <w:tc>
          <w:tcPr>
            <w:tcW w:w="3544" w:type="dxa"/>
          </w:tcPr>
          <w:p w14:paraId="3C9C4032" w14:textId="470A461A" w:rsidR="00E4066A" w:rsidRDefault="00E4066A" w:rsidP="00E4066A">
            <w:r w:rsidRPr="006E6502">
              <w:t xml:space="preserve">What can I do about negative thoughts? </w:t>
            </w:r>
          </w:p>
        </w:tc>
        <w:tc>
          <w:tcPr>
            <w:tcW w:w="2656" w:type="dxa"/>
          </w:tcPr>
          <w:p w14:paraId="51578A84" w14:textId="1D7FD3B7" w:rsidR="00E4066A" w:rsidRDefault="00E4066A" w:rsidP="00E4066A">
            <w:r w:rsidRPr="002412BA">
              <w:t>Your mind is like the sky</w:t>
            </w:r>
          </w:p>
        </w:tc>
        <w:tc>
          <w:tcPr>
            <w:tcW w:w="2254" w:type="dxa"/>
          </w:tcPr>
          <w:p w14:paraId="2669C751" w14:textId="522B25DF" w:rsidR="00E4066A" w:rsidRDefault="00E4066A" w:rsidP="00E4066A">
            <w:r w:rsidRPr="000B01EE">
              <w:t>Bronwen Ballard</w:t>
            </w:r>
          </w:p>
        </w:tc>
      </w:tr>
      <w:tr w:rsidR="00E4066A" w14:paraId="51449DD2" w14:textId="77777777" w:rsidTr="00E52F82">
        <w:tc>
          <w:tcPr>
            <w:tcW w:w="562" w:type="dxa"/>
          </w:tcPr>
          <w:p w14:paraId="70825E54" w14:textId="06D15BE2" w:rsidR="00E4066A" w:rsidRDefault="00E4066A" w:rsidP="00E4066A">
            <w:r>
              <w:t>9</w:t>
            </w:r>
          </w:p>
        </w:tc>
        <w:tc>
          <w:tcPr>
            <w:tcW w:w="3544" w:type="dxa"/>
          </w:tcPr>
          <w:p w14:paraId="5469A172" w14:textId="03239CBF" w:rsidR="00E4066A" w:rsidRDefault="00E4066A" w:rsidP="00E4066A">
            <w:r w:rsidRPr="006E6502">
              <w:t xml:space="preserve">Should I own up? </w:t>
            </w:r>
          </w:p>
        </w:tc>
        <w:tc>
          <w:tcPr>
            <w:tcW w:w="2656" w:type="dxa"/>
          </w:tcPr>
          <w:p w14:paraId="73637697" w14:textId="654876BB" w:rsidR="00E4066A" w:rsidRDefault="00E4066A" w:rsidP="00E4066A">
            <w:r w:rsidRPr="002412BA">
              <w:t>David gets in trouble</w:t>
            </w:r>
          </w:p>
        </w:tc>
        <w:tc>
          <w:tcPr>
            <w:tcW w:w="2254" w:type="dxa"/>
          </w:tcPr>
          <w:p w14:paraId="49C97970" w14:textId="51AFC497" w:rsidR="00E4066A" w:rsidRDefault="00E4066A" w:rsidP="00E4066A">
            <w:r w:rsidRPr="000B01EE">
              <w:t>David Shannon</w:t>
            </w:r>
          </w:p>
        </w:tc>
      </w:tr>
      <w:tr w:rsidR="00E4066A" w14:paraId="0006FB6C" w14:textId="77777777" w:rsidTr="003D4F97">
        <w:tc>
          <w:tcPr>
            <w:tcW w:w="562" w:type="dxa"/>
          </w:tcPr>
          <w:p w14:paraId="7F73551F" w14:textId="35F4CA7D" w:rsidR="00E4066A" w:rsidRDefault="00E4066A" w:rsidP="00E4066A">
            <w:r>
              <w:t>10</w:t>
            </w:r>
          </w:p>
        </w:tc>
        <w:tc>
          <w:tcPr>
            <w:tcW w:w="3544" w:type="dxa"/>
          </w:tcPr>
          <w:p w14:paraId="06959168" w14:textId="421C2356" w:rsidR="00E4066A" w:rsidRDefault="00E4066A" w:rsidP="00E4066A">
            <w:r w:rsidRPr="006E6502">
              <w:t xml:space="preserve">Is it ok to hug? </w:t>
            </w:r>
          </w:p>
        </w:tc>
        <w:tc>
          <w:tcPr>
            <w:tcW w:w="2656" w:type="dxa"/>
          </w:tcPr>
          <w:p w14:paraId="32F80219" w14:textId="1BBDE879" w:rsidR="00E4066A" w:rsidRDefault="00E4066A" w:rsidP="00E4066A">
            <w:r w:rsidRPr="002412BA">
              <w:t>Miles is the boss of his body</w:t>
            </w:r>
          </w:p>
        </w:tc>
        <w:tc>
          <w:tcPr>
            <w:tcW w:w="2254" w:type="dxa"/>
            <w:shd w:val="clear" w:color="auto" w:fill="auto"/>
          </w:tcPr>
          <w:p w14:paraId="6F753F36" w14:textId="422D79EF" w:rsidR="00E4066A" w:rsidRDefault="003D4F97" w:rsidP="00E4066A">
            <w:r w:rsidRPr="003D4F97">
              <w:t>Samantha Kurtzman-Counter and Abbie Schiller</w:t>
            </w:r>
          </w:p>
        </w:tc>
      </w:tr>
      <w:tr w:rsidR="00E4066A" w14:paraId="36B2EEE2" w14:textId="77777777" w:rsidTr="00E52F82">
        <w:tc>
          <w:tcPr>
            <w:tcW w:w="562" w:type="dxa"/>
          </w:tcPr>
          <w:p w14:paraId="00A29825" w14:textId="6FA0BF56" w:rsidR="00E4066A" w:rsidRDefault="00E4066A" w:rsidP="00E4066A">
            <w:r>
              <w:t>11</w:t>
            </w:r>
          </w:p>
        </w:tc>
        <w:tc>
          <w:tcPr>
            <w:tcW w:w="3544" w:type="dxa"/>
          </w:tcPr>
          <w:p w14:paraId="78B36FCC" w14:textId="11151767" w:rsidR="00E4066A" w:rsidRDefault="00E4066A" w:rsidP="00E4066A">
            <w:r w:rsidRPr="006E6502">
              <w:t>What’s an aspiration?</w:t>
            </w:r>
          </w:p>
        </w:tc>
        <w:tc>
          <w:tcPr>
            <w:tcW w:w="2656" w:type="dxa"/>
          </w:tcPr>
          <w:p w14:paraId="16D4D355" w14:textId="1D159FB7" w:rsidR="00E4066A" w:rsidRDefault="00E4066A" w:rsidP="00E4066A">
            <w:r w:rsidRPr="002412BA">
              <w:t>Stardust</w:t>
            </w:r>
          </w:p>
        </w:tc>
        <w:tc>
          <w:tcPr>
            <w:tcW w:w="2254" w:type="dxa"/>
          </w:tcPr>
          <w:p w14:paraId="7DBC2A62" w14:textId="757FBC7C" w:rsidR="00E4066A" w:rsidRDefault="00E4066A" w:rsidP="00E4066A">
            <w:r w:rsidRPr="000B01EE">
              <w:t>Jeanne Willis</w:t>
            </w:r>
          </w:p>
        </w:tc>
      </w:tr>
      <w:tr w:rsidR="00E4066A" w14:paraId="4F250C1D" w14:textId="77777777" w:rsidTr="00967BD4">
        <w:tc>
          <w:tcPr>
            <w:tcW w:w="562" w:type="dxa"/>
          </w:tcPr>
          <w:p w14:paraId="12F45CF5" w14:textId="2C9D753A" w:rsidR="00E4066A" w:rsidRDefault="00E4066A" w:rsidP="00E4066A">
            <w:r>
              <w:t>12</w:t>
            </w:r>
          </w:p>
        </w:tc>
        <w:tc>
          <w:tcPr>
            <w:tcW w:w="3544" w:type="dxa"/>
          </w:tcPr>
          <w:p w14:paraId="439ED97A" w14:textId="482E12A5" w:rsidR="00E4066A" w:rsidRDefault="00E4066A" w:rsidP="00E4066A">
            <w:r w:rsidRPr="006E6502">
              <w:t>What is enterprise?</w:t>
            </w:r>
          </w:p>
        </w:tc>
        <w:tc>
          <w:tcPr>
            <w:tcW w:w="2656" w:type="dxa"/>
          </w:tcPr>
          <w:p w14:paraId="4009F92F" w14:textId="5C22F282" w:rsidR="00E4066A" w:rsidRDefault="00E4066A" w:rsidP="00E4066A">
            <w:r w:rsidRPr="002412BA">
              <w:t>Ruby's wish</w:t>
            </w:r>
          </w:p>
        </w:tc>
        <w:tc>
          <w:tcPr>
            <w:tcW w:w="2254" w:type="dxa"/>
            <w:shd w:val="clear" w:color="auto" w:fill="auto"/>
          </w:tcPr>
          <w:p w14:paraId="59A94E13" w14:textId="7648E2A6" w:rsidR="00E4066A" w:rsidRDefault="00E4066A" w:rsidP="00E4066A">
            <w:proofErr w:type="spellStart"/>
            <w:r w:rsidRPr="000B01EE">
              <w:t>Sharin</w:t>
            </w:r>
            <w:proofErr w:type="spellEnd"/>
            <w:r w:rsidRPr="000B01EE">
              <w:t xml:space="preserve"> </w:t>
            </w:r>
            <w:proofErr w:type="spellStart"/>
            <w:r w:rsidRPr="000B01EE">
              <w:t>Yim</w:t>
            </w:r>
            <w:proofErr w:type="spellEnd"/>
            <w:r w:rsidRPr="000B01EE">
              <w:t xml:space="preserve"> Bridges</w:t>
            </w:r>
          </w:p>
        </w:tc>
      </w:tr>
      <w:tr w:rsidR="00E4066A" w14:paraId="179BD777" w14:textId="77777777" w:rsidTr="00E52F82">
        <w:tc>
          <w:tcPr>
            <w:tcW w:w="562" w:type="dxa"/>
          </w:tcPr>
          <w:p w14:paraId="3E313791" w14:textId="360800C0" w:rsidR="00E4066A" w:rsidRDefault="00E4066A" w:rsidP="00E4066A">
            <w:r>
              <w:t>13</w:t>
            </w:r>
          </w:p>
        </w:tc>
        <w:tc>
          <w:tcPr>
            <w:tcW w:w="3544" w:type="dxa"/>
          </w:tcPr>
          <w:p w14:paraId="012D8AA6" w14:textId="2958907C" w:rsidR="00E4066A" w:rsidRDefault="00E4066A" w:rsidP="00E4066A">
            <w:r w:rsidRPr="006E6502">
              <w:t>What worries me in the world?</w:t>
            </w:r>
          </w:p>
        </w:tc>
        <w:tc>
          <w:tcPr>
            <w:tcW w:w="2656" w:type="dxa"/>
          </w:tcPr>
          <w:p w14:paraId="4B2CB508" w14:textId="77BF3BBA" w:rsidR="00E4066A" w:rsidRDefault="00E4066A" w:rsidP="00E4066A">
            <w:r w:rsidRPr="002412BA">
              <w:t>The king who banned the dark</w:t>
            </w:r>
          </w:p>
        </w:tc>
        <w:tc>
          <w:tcPr>
            <w:tcW w:w="2254" w:type="dxa"/>
          </w:tcPr>
          <w:p w14:paraId="0D29CCA0" w14:textId="63BD38F8" w:rsidR="00E4066A" w:rsidRDefault="00E4066A" w:rsidP="00E4066A">
            <w:r w:rsidRPr="000B01EE">
              <w:t>Emily Howarth-Booth</w:t>
            </w:r>
          </w:p>
        </w:tc>
      </w:tr>
      <w:tr w:rsidR="00E4066A" w14:paraId="0E3E3BBB" w14:textId="77777777" w:rsidTr="00E52F82">
        <w:tc>
          <w:tcPr>
            <w:tcW w:w="562" w:type="dxa"/>
          </w:tcPr>
          <w:p w14:paraId="1337EA24" w14:textId="784456A2" w:rsidR="00E4066A" w:rsidRDefault="00E4066A" w:rsidP="00E4066A">
            <w:r>
              <w:t>14</w:t>
            </w:r>
          </w:p>
        </w:tc>
        <w:tc>
          <w:tcPr>
            <w:tcW w:w="3544" w:type="dxa"/>
          </w:tcPr>
          <w:p w14:paraId="631E1EBF" w14:textId="669EF4F7" w:rsidR="00E4066A" w:rsidRDefault="00E4066A" w:rsidP="00E4066A">
            <w:r w:rsidRPr="006E6502">
              <w:t>What is discrimination?</w:t>
            </w:r>
          </w:p>
        </w:tc>
        <w:tc>
          <w:tcPr>
            <w:tcW w:w="2656" w:type="dxa"/>
          </w:tcPr>
          <w:p w14:paraId="158E8405" w14:textId="43BAA920" w:rsidR="00E4066A" w:rsidRDefault="00E4066A" w:rsidP="00E4066A">
            <w:r w:rsidRPr="002412BA">
              <w:t>Along came a different</w:t>
            </w:r>
          </w:p>
        </w:tc>
        <w:tc>
          <w:tcPr>
            <w:tcW w:w="2254" w:type="dxa"/>
          </w:tcPr>
          <w:p w14:paraId="176B663F" w14:textId="34743D74" w:rsidR="00E4066A" w:rsidRDefault="00E4066A" w:rsidP="00E4066A">
            <w:r w:rsidRPr="000B01EE">
              <w:t>Tom McLaughlin</w:t>
            </w:r>
          </w:p>
        </w:tc>
      </w:tr>
      <w:tr w:rsidR="00E4066A" w14:paraId="60874C05" w14:textId="77777777" w:rsidTr="00E52F82">
        <w:tc>
          <w:tcPr>
            <w:tcW w:w="562" w:type="dxa"/>
          </w:tcPr>
          <w:p w14:paraId="32BD8F48" w14:textId="386B5F72" w:rsidR="00E4066A" w:rsidRDefault="00E4066A" w:rsidP="00E4066A">
            <w:r>
              <w:t>15</w:t>
            </w:r>
          </w:p>
        </w:tc>
        <w:tc>
          <w:tcPr>
            <w:tcW w:w="3544" w:type="dxa"/>
          </w:tcPr>
          <w:p w14:paraId="2D2E9EDD" w14:textId="5F86271A" w:rsidR="00E4066A" w:rsidRDefault="00E4066A" w:rsidP="00E4066A">
            <w:r w:rsidRPr="006E6502">
              <w:t>What does it mean to be anti-social?</w:t>
            </w:r>
          </w:p>
        </w:tc>
        <w:tc>
          <w:tcPr>
            <w:tcW w:w="2656" w:type="dxa"/>
          </w:tcPr>
          <w:p w14:paraId="709158BA" w14:textId="2402B5C4" w:rsidR="00E4066A" w:rsidRDefault="00E4066A" w:rsidP="00E4066A">
            <w:r w:rsidRPr="002412BA">
              <w:t>The bad seed</w:t>
            </w:r>
          </w:p>
        </w:tc>
        <w:tc>
          <w:tcPr>
            <w:tcW w:w="2254" w:type="dxa"/>
          </w:tcPr>
          <w:p w14:paraId="1305CC9D" w14:textId="71712E91" w:rsidR="00E4066A" w:rsidRDefault="00E4066A" w:rsidP="00E4066A">
            <w:r w:rsidRPr="000B01EE">
              <w:t>Jory John</w:t>
            </w:r>
          </w:p>
        </w:tc>
      </w:tr>
      <w:tr w:rsidR="00E4066A" w14:paraId="543E8815" w14:textId="77777777" w:rsidTr="00E52F82">
        <w:tc>
          <w:tcPr>
            <w:tcW w:w="562" w:type="dxa"/>
          </w:tcPr>
          <w:p w14:paraId="164CA962" w14:textId="57D8852F" w:rsidR="00E4066A" w:rsidRDefault="00E4066A" w:rsidP="00E4066A">
            <w:r>
              <w:t>16</w:t>
            </w:r>
          </w:p>
        </w:tc>
        <w:tc>
          <w:tcPr>
            <w:tcW w:w="3544" w:type="dxa"/>
          </w:tcPr>
          <w:p w14:paraId="160AD56B" w14:textId="12223320" w:rsidR="00E4066A" w:rsidRDefault="00E4066A" w:rsidP="00E4066A">
            <w:r w:rsidRPr="006E6502">
              <w:t>How do I support my community?</w:t>
            </w:r>
          </w:p>
        </w:tc>
        <w:tc>
          <w:tcPr>
            <w:tcW w:w="2656" w:type="dxa"/>
          </w:tcPr>
          <w:p w14:paraId="38AA21EB" w14:textId="096685AE" w:rsidR="00E4066A" w:rsidRDefault="00E4066A" w:rsidP="00E4066A">
            <w:r w:rsidRPr="002412BA">
              <w:t>What can a citizen do?</w:t>
            </w:r>
          </w:p>
        </w:tc>
        <w:tc>
          <w:tcPr>
            <w:tcW w:w="2254" w:type="dxa"/>
          </w:tcPr>
          <w:p w14:paraId="71E4091D" w14:textId="0D30680C" w:rsidR="00E4066A" w:rsidRDefault="00E4066A" w:rsidP="00E4066A">
            <w:r w:rsidRPr="000B01EE">
              <w:t>Dave Eggers</w:t>
            </w:r>
          </w:p>
        </w:tc>
      </w:tr>
      <w:tr w:rsidR="00E4066A" w14:paraId="574658C0" w14:textId="77777777" w:rsidTr="00E52F82">
        <w:tc>
          <w:tcPr>
            <w:tcW w:w="562" w:type="dxa"/>
          </w:tcPr>
          <w:p w14:paraId="38FDC389" w14:textId="72B56C36" w:rsidR="00E4066A" w:rsidRDefault="00E4066A" w:rsidP="00E4066A">
            <w:r>
              <w:t>17</w:t>
            </w:r>
          </w:p>
        </w:tc>
        <w:tc>
          <w:tcPr>
            <w:tcW w:w="3544" w:type="dxa"/>
          </w:tcPr>
          <w:p w14:paraId="7A43395B" w14:textId="11AD31CB" w:rsidR="00E4066A" w:rsidRDefault="00E4066A" w:rsidP="00E4066A">
            <w:r w:rsidRPr="006E6502">
              <w:t>What’s a volunteer?</w:t>
            </w:r>
          </w:p>
        </w:tc>
        <w:tc>
          <w:tcPr>
            <w:tcW w:w="2656" w:type="dxa"/>
          </w:tcPr>
          <w:p w14:paraId="7FFC490C" w14:textId="055957BC" w:rsidR="00E4066A" w:rsidRDefault="00E4066A" w:rsidP="00E4066A">
            <w:r w:rsidRPr="002412BA">
              <w:t>A Castle on Viola Street</w:t>
            </w:r>
          </w:p>
        </w:tc>
        <w:tc>
          <w:tcPr>
            <w:tcW w:w="2254" w:type="dxa"/>
          </w:tcPr>
          <w:p w14:paraId="0C8B4E45" w14:textId="452BD8E4" w:rsidR="00E4066A" w:rsidRDefault="00E4066A" w:rsidP="00E4066A">
            <w:proofErr w:type="spellStart"/>
            <w:r w:rsidRPr="000B01EE">
              <w:t>Dyanne</w:t>
            </w:r>
            <w:proofErr w:type="spellEnd"/>
            <w:r w:rsidRPr="000B01EE">
              <w:t xml:space="preserve"> </w:t>
            </w:r>
            <w:proofErr w:type="spellStart"/>
            <w:r w:rsidRPr="000B01EE">
              <w:t>Disalvo</w:t>
            </w:r>
            <w:proofErr w:type="spellEnd"/>
          </w:p>
        </w:tc>
      </w:tr>
      <w:tr w:rsidR="00E4066A" w14:paraId="04BBEF1C" w14:textId="77777777" w:rsidTr="00E52F82">
        <w:tc>
          <w:tcPr>
            <w:tcW w:w="562" w:type="dxa"/>
          </w:tcPr>
          <w:p w14:paraId="58583B6B" w14:textId="690CE0B3" w:rsidR="00E4066A" w:rsidRDefault="00E4066A" w:rsidP="00E4066A">
            <w:r>
              <w:t>18</w:t>
            </w:r>
          </w:p>
        </w:tc>
        <w:tc>
          <w:tcPr>
            <w:tcW w:w="3544" w:type="dxa"/>
          </w:tcPr>
          <w:p w14:paraId="4BEC55C1" w14:textId="3078F63D" w:rsidR="00E4066A" w:rsidRDefault="00E4066A" w:rsidP="00E4066A">
            <w:r w:rsidRPr="006E6502">
              <w:t>Can I volunteer or help others?</w:t>
            </w:r>
          </w:p>
        </w:tc>
        <w:tc>
          <w:tcPr>
            <w:tcW w:w="2656" w:type="dxa"/>
          </w:tcPr>
          <w:p w14:paraId="44A2BDCE" w14:textId="1CCB409A" w:rsidR="00E4066A" w:rsidRDefault="00E4066A" w:rsidP="00E4066A">
            <w:r w:rsidRPr="002412BA">
              <w:t>The red bicycle</w:t>
            </w:r>
          </w:p>
        </w:tc>
        <w:tc>
          <w:tcPr>
            <w:tcW w:w="2254" w:type="dxa"/>
          </w:tcPr>
          <w:p w14:paraId="325868DF" w14:textId="49EE725B" w:rsidR="00E4066A" w:rsidRDefault="00E4066A" w:rsidP="00E4066A">
            <w:r w:rsidRPr="000B01EE">
              <w:t>Jude Isabella</w:t>
            </w:r>
          </w:p>
        </w:tc>
      </w:tr>
    </w:tbl>
    <w:p w14:paraId="0EC60D3D" w14:textId="20A95A8E" w:rsidR="00E52F82" w:rsidRDefault="00E52F82"/>
    <w:p w14:paraId="428F6CB7" w14:textId="77777777" w:rsidR="00276569" w:rsidRDefault="00276569" w:rsidP="00276569">
      <w:r>
        <w:t xml:space="preserve">If you have any questions or concerns, please contact the school in writing. </w:t>
      </w:r>
    </w:p>
    <w:p w14:paraId="134A86E5" w14:textId="77777777" w:rsidR="00276569" w:rsidRDefault="00276569" w:rsidP="00276569"/>
    <w:p w14:paraId="2D25AD93" w14:textId="77777777" w:rsidR="00276569" w:rsidRDefault="00276569" w:rsidP="00276569">
      <w:r>
        <w:t>Stephen.Tapley@william-alvey.lincs.sch.uk</w:t>
      </w:r>
    </w:p>
    <w:p w14:paraId="422FDB39" w14:textId="40FA023B" w:rsidR="008509BC" w:rsidRDefault="008509BC">
      <w:bookmarkStart w:id="0" w:name="_GoBack"/>
      <w:bookmarkEnd w:id="0"/>
    </w:p>
    <w:p w14:paraId="52347A2F" w14:textId="0062E0B2" w:rsidR="008509BC" w:rsidRDefault="008509BC">
      <w:r>
        <w:t>Thank you for your continued support</w:t>
      </w:r>
    </w:p>
    <w:sectPr w:rsidR="0085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5A"/>
    <w:rsid w:val="00276569"/>
    <w:rsid w:val="002C5054"/>
    <w:rsid w:val="003D175A"/>
    <w:rsid w:val="003D4F97"/>
    <w:rsid w:val="006847D2"/>
    <w:rsid w:val="006D7865"/>
    <w:rsid w:val="006F1304"/>
    <w:rsid w:val="00787D3A"/>
    <w:rsid w:val="008509BC"/>
    <w:rsid w:val="008F7F8D"/>
    <w:rsid w:val="00967BD4"/>
    <w:rsid w:val="00B36558"/>
    <w:rsid w:val="00E4066A"/>
    <w:rsid w:val="00E5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C05"/>
  <w15:chartTrackingRefBased/>
  <w15:docId w15:val="{145E80D9-5944-4DD9-86EC-75FBC0F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Jennifer Huesken</cp:lastModifiedBy>
  <cp:revision>6</cp:revision>
  <dcterms:created xsi:type="dcterms:W3CDTF">2019-07-17T09:03:00Z</dcterms:created>
  <dcterms:modified xsi:type="dcterms:W3CDTF">2020-11-05T16:13:00Z</dcterms:modified>
</cp:coreProperties>
</file>