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7FEDF" w14:textId="77777777" w:rsidR="005C4B4F" w:rsidRPr="005C4B4F" w:rsidRDefault="005C4B4F" w:rsidP="005C4B4F">
      <w:pPr>
        <w:ind w:left="720" w:firstLine="720"/>
        <w:jc w:val="both"/>
        <w:rPr>
          <w:b/>
          <w:sz w:val="52"/>
          <w:szCs w:val="52"/>
        </w:rPr>
      </w:pPr>
      <w:bookmarkStart w:id="0" w:name="_Hlk158211130"/>
      <w:r w:rsidRPr="005C4B4F">
        <w:rPr>
          <w:b/>
          <w:sz w:val="52"/>
          <w:szCs w:val="52"/>
        </w:rPr>
        <w:t>William Alvey Primary School</w:t>
      </w:r>
    </w:p>
    <w:bookmarkEnd w:id="0"/>
    <w:p w14:paraId="3B497F76" w14:textId="77777777" w:rsidR="005C4B4F" w:rsidRPr="005C4B4F" w:rsidRDefault="005C4B4F" w:rsidP="005C4B4F">
      <w:pPr>
        <w:jc w:val="both"/>
      </w:pPr>
    </w:p>
    <w:p w14:paraId="0DABB287" w14:textId="77777777" w:rsidR="005C4B4F" w:rsidRPr="005C4B4F" w:rsidRDefault="005C4B4F" w:rsidP="005C4B4F">
      <w:pPr>
        <w:jc w:val="both"/>
        <w:rPr>
          <w:b/>
        </w:rPr>
      </w:pPr>
      <w:r w:rsidRPr="005C4B4F">
        <w:rPr>
          <w:b/>
          <w:noProof/>
        </w:rPr>
        <w:drawing>
          <wp:anchor distT="0" distB="0" distL="114300" distR="114300" simplePos="0" relativeHeight="251658243" behindDoc="0" locked="0" layoutInCell="1" allowOverlap="1" wp14:anchorId="3BAF5235" wp14:editId="4FF185CF">
            <wp:simplePos x="0" y="0"/>
            <wp:positionH relativeFrom="column">
              <wp:posOffset>1781175</wp:posOffset>
            </wp:positionH>
            <wp:positionV relativeFrom="paragraph">
              <wp:posOffset>283210</wp:posOffset>
            </wp:positionV>
            <wp:extent cx="2410161" cy="2524477"/>
            <wp:effectExtent l="0" t="0" r="9525" b="9525"/>
            <wp:wrapSquare wrapText="bothSides"/>
            <wp:docPr id="608821536" name="Picture 1" descr="A logo of an 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21536" name="Picture 1" descr="A logo of an ow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10161" cy="2524477"/>
                    </a:xfrm>
                    <a:prstGeom prst="rect">
                      <a:avLst/>
                    </a:prstGeom>
                  </pic:spPr>
                </pic:pic>
              </a:graphicData>
            </a:graphic>
            <wp14:sizeRelH relativeFrom="page">
              <wp14:pctWidth>0</wp14:pctWidth>
            </wp14:sizeRelH>
            <wp14:sizeRelV relativeFrom="page">
              <wp14:pctHeight>0</wp14:pctHeight>
            </wp14:sizeRelV>
          </wp:anchor>
        </w:drawing>
      </w:r>
    </w:p>
    <w:p w14:paraId="0EECA4A9" w14:textId="77777777" w:rsidR="005C4B4F" w:rsidRPr="005C4B4F" w:rsidRDefault="005C4B4F" w:rsidP="005C4B4F">
      <w:pPr>
        <w:jc w:val="both"/>
        <w:rPr>
          <w:b/>
        </w:rPr>
      </w:pPr>
    </w:p>
    <w:p w14:paraId="2775A30A" w14:textId="77777777" w:rsidR="005C4B4F" w:rsidRPr="005C4B4F" w:rsidRDefault="005C4B4F" w:rsidP="005C4B4F">
      <w:pPr>
        <w:jc w:val="both"/>
        <w:rPr>
          <w:b/>
        </w:rPr>
      </w:pPr>
    </w:p>
    <w:p w14:paraId="66FC8096" w14:textId="77777777" w:rsidR="005C4B4F" w:rsidRPr="005C4B4F" w:rsidRDefault="005C4B4F" w:rsidP="005C4B4F">
      <w:pPr>
        <w:jc w:val="both"/>
        <w:rPr>
          <w:b/>
        </w:rPr>
      </w:pPr>
    </w:p>
    <w:p w14:paraId="7FDDDF0B" w14:textId="77777777" w:rsidR="005C4B4F" w:rsidRPr="005C4B4F" w:rsidRDefault="005C4B4F" w:rsidP="005C4B4F">
      <w:pPr>
        <w:jc w:val="both"/>
        <w:rPr>
          <w:b/>
        </w:rPr>
      </w:pPr>
    </w:p>
    <w:p w14:paraId="7DC2A00E" w14:textId="77777777" w:rsidR="005C4B4F" w:rsidRPr="005C4B4F" w:rsidRDefault="005C4B4F" w:rsidP="005C4B4F">
      <w:pPr>
        <w:jc w:val="both"/>
        <w:rPr>
          <w:b/>
        </w:rPr>
      </w:pPr>
    </w:p>
    <w:p w14:paraId="2E832B0E" w14:textId="77777777" w:rsidR="005C4B4F" w:rsidRPr="005C4B4F" w:rsidRDefault="005C4B4F" w:rsidP="005C4B4F">
      <w:pPr>
        <w:jc w:val="both"/>
        <w:rPr>
          <w:b/>
        </w:rPr>
      </w:pPr>
    </w:p>
    <w:p w14:paraId="79177633" w14:textId="77777777" w:rsidR="005C4B4F" w:rsidRPr="005C4B4F" w:rsidRDefault="005C4B4F" w:rsidP="005C4B4F">
      <w:pPr>
        <w:jc w:val="both"/>
      </w:pPr>
    </w:p>
    <w:p w14:paraId="141E72A0" w14:textId="77777777" w:rsidR="005C4B4F" w:rsidRPr="005C4B4F" w:rsidRDefault="005C4B4F" w:rsidP="005C4B4F">
      <w:pPr>
        <w:jc w:val="both"/>
      </w:pPr>
    </w:p>
    <w:p w14:paraId="033AA846" w14:textId="77777777" w:rsidR="005C4B4F" w:rsidRDefault="005C4B4F" w:rsidP="005C4B4F">
      <w:pPr>
        <w:jc w:val="both"/>
        <w:rPr>
          <w:b/>
        </w:rPr>
      </w:pPr>
    </w:p>
    <w:p w14:paraId="0FC13144" w14:textId="77777777" w:rsidR="005C4B4F" w:rsidRDefault="005C4B4F" w:rsidP="005C4B4F">
      <w:pPr>
        <w:jc w:val="both"/>
        <w:rPr>
          <w:b/>
        </w:rPr>
      </w:pPr>
    </w:p>
    <w:p w14:paraId="669A8912" w14:textId="77777777" w:rsidR="005C4B4F" w:rsidRDefault="005C4B4F" w:rsidP="005C4B4F">
      <w:pPr>
        <w:jc w:val="both"/>
        <w:rPr>
          <w:b/>
        </w:rPr>
      </w:pPr>
    </w:p>
    <w:p w14:paraId="4A11128D" w14:textId="43F2CCB9" w:rsidR="0027781E" w:rsidRDefault="00E14DF6" w:rsidP="005C4B4F">
      <w:pPr>
        <w:jc w:val="both"/>
      </w:pPr>
      <w:r>
        <w:rPr>
          <w:noProof/>
          <w:sz w:val="24"/>
          <w:szCs w:val="24"/>
        </w:rPr>
        <mc:AlternateContent>
          <mc:Choice Requires="wps">
            <w:drawing>
              <wp:anchor distT="0" distB="0" distL="114300" distR="114300" simplePos="0" relativeHeight="251658241" behindDoc="0" locked="0" layoutInCell="1" allowOverlap="1" wp14:anchorId="199CBEDB" wp14:editId="08DEC872">
                <wp:simplePos x="0" y="0"/>
                <wp:positionH relativeFrom="column">
                  <wp:posOffset>-198120</wp:posOffset>
                </wp:positionH>
                <wp:positionV relativeFrom="paragraph">
                  <wp:posOffset>189230</wp:posOffset>
                </wp:positionV>
                <wp:extent cx="6132195" cy="2324100"/>
                <wp:effectExtent l="0" t="0" r="1905"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324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022FD50E" w:rsidR="00B74702" w:rsidRDefault="005C4B4F" w:rsidP="0027781E">
                            <w:pPr>
                              <w:jc w:val="center"/>
                              <w:rPr>
                                <w:rFonts w:ascii="Arial" w:hAnsi="Arial" w:cs="Arial"/>
                                <w:b/>
                                <w:sz w:val="52"/>
                                <w:szCs w:val="52"/>
                              </w:rPr>
                            </w:pPr>
                            <w:r>
                              <w:rPr>
                                <w:rFonts w:ascii="Arial" w:hAnsi="Arial" w:cs="Arial"/>
                                <w:b/>
                                <w:sz w:val="52"/>
                                <w:szCs w:val="52"/>
                              </w:rPr>
                              <w:t>C</w:t>
                            </w:r>
                            <w:r w:rsidR="00B74702" w:rsidRPr="007F078A">
                              <w:rPr>
                                <w:rFonts w:ascii="Arial" w:hAnsi="Arial" w:cs="Arial"/>
                                <w:b/>
                                <w:sz w:val="52"/>
                                <w:szCs w:val="52"/>
                              </w:rPr>
                              <w:t xml:space="preserve">hild Protection </w:t>
                            </w:r>
                            <w:r w:rsidR="0056242C">
                              <w:rPr>
                                <w:rFonts w:ascii="Arial" w:hAnsi="Arial" w:cs="Arial"/>
                                <w:b/>
                                <w:sz w:val="52"/>
                                <w:szCs w:val="52"/>
                              </w:rPr>
                              <w:t>and</w:t>
                            </w:r>
                            <w:r w:rsidR="00B74702" w:rsidRPr="007F078A">
                              <w:rPr>
                                <w:rFonts w:ascii="Arial" w:hAnsi="Arial" w:cs="Arial"/>
                                <w:b/>
                                <w:sz w:val="52"/>
                                <w:szCs w:val="52"/>
                              </w:rPr>
                              <w:t xml:space="preserve"> Safeguarding Policy </w:t>
                            </w:r>
                          </w:p>
                          <w:p w14:paraId="06724BCF" w14:textId="77777777" w:rsidR="008637EC" w:rsidRDefault="008637EC" w:rsidP="008637EC">
                            <w:pPr>
                              <w:ind w:left="3600"/>
                              <w:rPr>
                                <w:rFonts w:ascii="Arial" w:hAnsi="Arial" w:cs="Arial"/>
                                <w:b/>
                                <w:sz w:val="52"/>
                                <w:szCs w:val="52"/>
                              </w:rPr>
                            </w:pPr>
                          </w:p>
                          <w:p w14:paraId="73CB89F0" w14:textId="5863C465" w:rsidR="00B74702" w:rsidRPr="007F078A" w:rsidRDefault="00B74702" w:rsidP="008637EC">
                            <w:pPr>
                              <w:ind w:left="3600"/>
                              <w:rPr>
                                <w:rFonts w:ascii="Arial" w:hAnsi="Arial" w:cs="Arial"/>
                                <w:b/>
                                <w:sz w:val="52"/>
                                <w:szCs w:val="52"/>
                              </w:rPr>
                            </w:pPr>
                            <w:r w:rsidRPr="007F078A">
                              <w:rPr>
                                <w:rFonts w:ascii="Arial" w:hAnsi="Arial" w:cs="Arial"/>
                                <w:b/>
                                <w:sz w:val="52"/>
                                <w:szCs w:val="52"/>
                              </w:rPr>
                              <w:t>202</w:t>
                            </w:r>
                            <w:r w:rsidR="00871FE0">
                              <w:rPr>
                                <w:rFonts w:ascii="Arial" w:hAnsi="Arial" w:cs="Arial"/>
                                <w:b/>
                                <w:sz w:val="52"/>
                                <w:szCs w:val="52"/>
                              </w:rPr>
                              <w:t>5</w:t>
                            </w:r>
                            <w:r w:rsidR="008637EC">
                              <w:rPr>
                                <w:rFonts w:ascii="Arial" w:hAnsi="Arial" w:cs="Arial"/>
                                <w:b/>
                                <w:sz w:val="52"/>
                                <w:szCs w:val="52"/>
                              </w:rPr>
                              <w:t>-26</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6pt;margin-top:14.9pt;width:482.85pt;height:18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022FD50E" w:rsidR="00B74702" w:rsidRDefault="005C4B4F" w:rsidP="0027781E">
                      <w:pPr>
                        <w:jc w:val="center"/>
                        <w:rPr>
                          <w:rFonts w:ascii="Arial" w:hAnsi="Arial" w:cs="Arial"/>
                          <w:b/>
                          <w:sz w:val="52"/>
                          <w:szCs w:val="52"/>
                        </w:rPr>
                      </w:pPr>
                      <w:r>
                        <w:rPr>
                          <w:rFonts w:ascii="Arial" w:hAnsi="Arial" w:cs="Arial"/>
                          <w:b/>
                          <w:sz w:val="52"/>
                          <w:szCs w:val="52"/>
                        </w:rPr>
                        <w:t>C</w:t>
                      </w:r>
                      <w:r w:rsidR="00B74702" w:rsidRPr="007F078A">
                        <w:rPr>
                          <w:rFonts w:ascii="Arial" w:hAnsi="Arial" w:cs="Arial"/>
                          <w:b/>
                          <w:sz w:val="52"/>
                          <w:szCs w:val="52"/>
                        </w:rPr>
                        <w:t xml:space="preserve">hild Protection </w:t>
                      </w:r>
                      <w:r w:rsidR="0056242C">
                        <w:rPr>
                          <w:rFonts w:ascii="Arial" w:hAnsi="Arial" w:cs="Arial"/>
                          <w:b/>
                          <w:sz w:val="52"/>
                          <w:szCs w:val="52"/>
                        </w:rPr>
                        <w:t>and</w:t>
                      </w:r>
                      <w:r w:rsidR="00B74702" w:rsidRPr="007F078A">
                        <w:rPr>
                          <w:rFonts w:ascii="Arial" w:hAnsi="Arial" w:cs="Arial"/>
                          <w:b/>
                          <w:sz w:val="52"/>
                          <w:szCs w:val="52"/>
                        </w:rPr>
                        <w:t xml:space="preserve"> Safeguarding Policy </w:t>
                      </w:r>
                    </w:p>
                    <w:p w14:paraId="06724BCF" w14:textId="77777777" w:rsidR="008637EC" w:rsidRDefault="008637EC" w:rsidP="008637EC">
                      <w:pPr>
                        <w:ind w:left="3600"/>
                        <w:rPr>
                          <w:rFonts w:ascii="Arial" w:hAnsi="Arial" w:cs="Arial"/>
                          <w:b/>
                          <w:sz w:val="52"/>
                          <w:szCs w:val="52"/>
                        </w:rPr>
                      </w:pPr>
                    </w:p>
                    <w:p w14:paraId="73CB89F0" w14:textId="5863C465" w:rsidR="00B74702" w:rsidRPr="007F078A" w:rsidRDefault="00B74702" w:rsidP="008637EC">
                      <w:pPr>
                        <w:ind w:left="3600"/>
                        <w:rPr>
                          <w:rFonts w:ascii="Arial" w:hAnsi="Arial" w:cs="Arial"/>
                          <w:b/>
                          <w:sz w:val="52"/>
                          <w:szCs w:val="52"/>
                        </w:rPr>
                      </w:pPr>
                      <w:r w:rsidRPr="007F078A">
                        <w:rPr>
                          <w:rFonts w:ascii="Arial" w:hAnsi="Arial" w:cs="Arial"/>
                          <w:b/>
                          <w:sz w:val="52"/>
                          <w:szCs w:val="52"/>
                        </w:rPr>
                        <w:t>202</w:t>
                      </w:r>
                      <w:r w:rsidR="00871FE0">
                        <w:rPr>
                          <w:rFonts w:ascii="Arial" w:hAnsi="Arial" w:cs="Arial"/>
                          <w:b/>
                          <w:sz w:val="52"/>
                          <w:szCs w:val="52"/>
                        </w:rPr>
                        <w:t>5</w:t>
                      </w:r>
                      <w:r w:rsidR="008637EC">
                        <w:rPr>
                          <w:rFonts w:ascii="Arial" w:hAnsi="Arial" w:cs="Arial"/>
                          <w:b/>
                          <w:sz w:val="52"/>
                          <w:szCs w:val="52"/>
                        </w:rPr>
                        <w:t>-26</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77777777"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1329CF8B" w14:textId="77777777" w:rsidR="005C4B4F" w:rsidRDefault="005C4B4F" w:rsidP="00304245">
      <w:pPr>
        <w:spacing w:after="0" w:line="240" w:lineRule="auto"/>
        <w:jc w:val="both"/>
        <w:rPr>
          <w:rFonts w:ascii="Arial" w:eastAsia="Times New Roman" w:hAnsi="Arial" w:cs="Arial"/>
          <w:sz w:val="24"/>
          <w:szCs w:val="24"/>
        </w:rPr>
      </w:pPr>
    </w:p>
    <w:p w14:paraId="4D01C66C" w14:textId="77777777" w:rsidR="005C4B4F" w:rsidRDefault="005C4B4F" w:rsidP="00304245">
      <w:pPr>
        <w:spacing w:after="0" w:line="240" w:lineRule="auto"/>
        <w:jc w:val="both"/>
        <w:rPr>
          <w:rFonts w:ascii="Arial" w:eastAsia="Times New Roman" w:hAnsi="Arial" w:cs="Arial"/>
          <w:sz w:val="24"/>
          <w:szCs w:val="24"/>
        </w:rPr>
      </w:pPr>
    </w:p>
    <w:p w14:paraId="42289539" w14:textId="77777777" w:rsidR="005C4B4F" w:rsidRDefault="005C4B4F" w:rsidP="00304245">
      <w:pPr>
        <w:spacing w:after="0" w:line="240" w:lineRule="auto"/>
        <w:jc w:val="both"/>
        <w:rPr>
          <w:rFonts w:ascii="Arial" w:eastAsia="Times New Roman" w:hAnsi="Arial" w:cs="Arial"/>
          <w:sz w:val="24"/>
          <w:szCs w:val="24"/>
        </w:rPr>
      </w:pPr>
    </w:p>
    <w:p w14:paraId="3188FE70" w14:textId="77777777" w:rsidR="005C4B4F" w:rsidRDefault="005C4B4F" w:rsidP="00304245">
      <w:pPr>
        <w:spacing w:after="0" w:line="240" w:lineRule="auto"/>
        <w:jc w:val="both"/>
        <w:rPr>
          <w:rFonts w:ascii="Arial" w:eastAsia="Times New Roman" w:hAnsi="Arial" w:cs="Arial"/>
          <w:sz w:val="24"/>
          <w:szCs w:val="24"/>
        </w:rPr>
      </w:pPr>
    </w:p>
    <w:p w14:paraId="6FBF55B0" w14:textId="77777777" w:rsidR="005C4B4F" w:rsidRDefault="005C4B4F" w:rsidP="00304245">
      <w:pPr>
        <w:spacing w:after="0" w:line="240" w:lineRule="auto"/>
        <w:jc w:val="both"/>
        <w:rPr>
          <w:rFonts w:ascii="Arial" w:eastAsia="Times New Roman" w:hAnsi="Arial" w:cs="Arial"/>
          <w:sz w:val="24"/>
          <w:szCs w:val="24"/>
        </w:rPr>
      </w:pPr>
    </w:p>
    <w:p w14:paraId="3692E22E" w14:textId="77777777" w:rsidR="005C4B4F" w:rsidRDefault="005C4B4F" w:rsidP="00304245">
      <w:pPr>
        <w:spacing w:after="0" w:line="240" w:lineRule="auto"/>
        <w:jc w:val="both"/>
        <w:rPr>
          <w:rFonts w:ascii="Arial" w:eastAsia="Times New Roman" w:hAnsi="Arial" w:cs="Arial"/>
          <w:sz w:val="24"/>
          <w:szCs w:val="24"/>
        </w:rPr>
      </w:pPr>
    </w:p>
    <w:p w14:paraId="451D2883" w14:textId="77777777" w:rsidR="005C4B4F" w:rsidRDefault="005C4B4F" w:rsidP="00304245">
      <w:pPr>
        <w:spacing w:after="0" w:line="240" w:lineRule="auto"/>
        <w:jc w:val="both"/>
        <w:rPr>
          <w:rFonts w:ascii="Arial" w:eastAsia="Times New Roman" w:hAnsi="Arial" w:cs="Arial"/>
          <w:sz w:val="24"/>
          <w:szCs w:val="24"/>
        </w:rPr>
      </w:pPr>
    </w:p>
    <w:p w14:paraId="6839DFEB" w14:textId="77777777" w:rsidR="005C4B4F" w:rsidRDefault="005C4B4F" w:rsidP="00304245">
      <w:pPr>
        <w:spacing w:after="0" w:line="240" w:lineRule="auto"/>
        <w:jc w:val="both"/>
        <w:rPr>
          <w:rFonts w:ascii="Arial" w:eastAsia="Times New Roman" w:hAnsi="Arial" w:cs="Arial"/>
          <w:sz w:val="24"/>
          <w:szCs w:val="24"/>
        </w:rPr>
      </w:pPr>
    </w:p>
    <w:p w14:paraId="787CFD29" w14:textId="002C2B77" w:rsidR="004F44C2" w:rsidRDefault="00257FAD" w:rsidP="00304245">
      <w:pPr>
        <w:spacing w:after="0" w:line="240" w:lineRule="auto"/>
        <w:jc w:val="both"/>
        <w:rPr>
          <w:rFonts w:ascii="Arial" w:eastAsia="Times New Roman" w:hAnsi="Arial" w:cs="Arial"/>
          <w:sz w:val="24"/>
          <w:szCs w:val="24"/>
        </w:rPr>
      </w:pPr>
      <w:bookmarkStart w:id="1" w:name="_Hlk214525542"/>
      <w:r>
        <w:rPr>
          <w:rFonts w:ascii="Arial" w:eastAsia="Times New Roman" w:hAnsi="Arial" w:cs="Arial"/>
          <w:sz w:val="24"/>
          <w:szCs w:val="24"/>
        </w:rPr>
        <w:t>T</w:t>
      </w:r>
      <w:r w:rsidR="0023561C">
        <w:rPr>
          <w:rFonts w:ascii="Arial" w:eastAsia="Times New Roman" w:hAnsi="Arial" w:cs="Arial"/>
          <w:sz w:val="24"/>
          <w:szCs w:val="24"/>
        </w:rPr>
        <w:t>his policy is reviewed annually</w:t>
      </w:r>
      <w:r w:rsidR="00101133">
        <w:rPr>
          <w:rFonts w:ascii="Arial" w:eastAsia="Times New Roman" w:hAnsi="Arial" w:cs="Arial"/>
          <w:sz w:val="24"/>
          <w:szCs w:val="24"/>
        </w:rPr>
        <w:t xml:space="preserve"> at the beginning of the autumn term by the Headteacher and Designated Safeguarding Lead. It is then ratified </w:t>
      </w:r>
      <w:r>
        <w:rPr>
          <w:rFonts w:ascii="Arial" w:eastAsia="Times New Roman" w:hAnsi="Arial" w:cs="Arial"/>
          <w:sz w:val="24"/>
          <w:szCs w:val="24"/>
        </w:rPr>
        <w:t xml:space="preserve">by </w:t>
      </w:r>
      <w:r w:rsidR="004F44C2">
        <w:rPr>
          <w:rFonts w:ascii="Arial" w:eastAsia="Times New Roman" w:hAnsi="Arial" w:cs="Arial"/>
          <w:sz w:val="24"/>
          <w:szCs w:val="24"/>
        </w:rPr>
        <w:t>the governing body</w:t>
      </w:r>
      <w:r>
        <w:rPr>
          <w:rFonts w:ascii="Arial" w:eastAsia="Times New Roman" w:hAnsi="Arial" w:cs="Arial"/>
          <w:sz w:val="24"/>
          <w:szCs w:val="24"/>
        </w:rPr>
        <w:t xml:space="preserve"> during their first meeting in the autumn term. </w:t>
      </w:r>
    </w:p>
    <w:bookmarkEnd w:id="1"/>
    <w:p w14:paraId="33E6C495" w14:textId="4D66B6BB" w:rsidR="005C4B4F" w:rsidRDefault="00316EC7" w:rsidP="00304245">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14:paraId="3E766456" w14:textId="77777777" w:rsidR="00257FAD" w:rsidRDefault="00257FAD" w:rsidP="00304245">
      <w:pPr>
        <w:spacing w:after="0" w:line="240" w:lineRule="auto"/>
        <w:jc w:val="both"/>
        <w:rPr>
          <w:rFonts w:ascii="Arial" w:eastAsia="Times New Roman" w:hAnsi="Arial" w:cs="Arial"/>
          <w:sz w:val="24"/>
          <w:szCs w:val="24"/>
        </w:rPr>
      </w:pPr>
    </w:p>
    <w:p w14:paraId="7CE8A6AD" w14:textId="6626FBCE"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5DF5DEA1" w14:textId="63BA3FE7" w:rsidR="00C63644" w:rsidRDefault="00C63644" w:rsidP="00304245">
      <w:pPr>
        <w:spacing w:after="200" w:line="276" w:lineRule="auto"/>
        <w:jc w:val="both"/>
        <w:rPr>
          <w:rFonts w:ascii="Arial" w:hAnsi="Arial" w:cs="Arial"/>
          <w:sz w:val="24"/>
          <w:szCs w:val="24"/>
        </w:rPr>
      </w:pPr>
      <w:r>
        <w:rPr>
          <w:rFonts w:ascii="Arial" w:hAnsi="Arial" w:cs="Arial"/>
          <w:sz w:val="24"/>
          <w:szCs w:val="24"/>
        </w:rPr>
        <w:t>4</w:t>
      </w:r>
      <w:r>
        <w:rPr>
          <w:rFonts w:ascii="Arial" w:hAnsi="Arial" w:cs="Arial"/>
          <w:sz w:val="24"/>
          <w:szCs w:val="24"/>
        </w:rPr>
        <w:tab/>
      </w:r>
      <w:r w:rsidRPr="000553DD">
        <w:rPr>
          <w:rFonts w:ascii="Arial" w:hAnsi="Arial" w:cs="Arial"/>
          <w:sz w:val="24"/>
          <w:szCs w:val="24"/>
        </w:rPr>
        <w:t>Named personnel with responsibility for Safeguarding in our school</w:t>
      </w:r>
    </w:p>
    <w:p w14:paraId="70709E42" w14:textId="21A1287D" w:rsidR="005B147F" w:rsidRPr="005B147F" w:rsidRDefault="00C63644" w:rsidP="00304245">
      <w:pPr>
        <w:spacing w:after="200" w:line="276" w:lineRule="auto"/>
        <w:jc w:val="both"/>
        <w:rPr>
          <w:rFonts w:ascii="Arial" w:hAnsi="Arial" w:cs="Arial"/>
          <w:sz w:val="24"/>
          <w:szCs w:val="24"/>
        </w:rPr>
      </w:pPr>
      <w:r>
        <w:rPr>
          <w:rFonts w:ascii="Arial" w:hAnsi="Arial" w:cs="Arial"/>
          <w:sz w:val="24"/>
          <w:szCs w:val="24"/>
        </w:rPr>
        <w:t>4</w:t>
      </w:r>
      <w:r w:rsidR="005B147F" w:rsidRPr="005B147F">
        <w:rPr>
          <w:rFonts w:ascii="Arial" w:hAnsi="Arial" w:cs="Arial"/>
          <w:sz w:val="24"/>
          <w:szCs w:val="24"/>
        </w:rPr>
        <w:tab/>
        <w:t>Who does this policy apply to?</w:t>
      </w:r>
    </w:p>
    <w:p w14:paraId="2B743906" w14:textId="5D344F26" w:rsidR="005B147F" w:rsidRPr="005B147F" w:rsidRDefault="00C63644" w:rsidP="00304245">
      <w:pPr>
        <w:spacing w:after="200" w:line="276" w:lineRule="auto"/>
        <w:jc w:val="both"/>
        <w:rPr>
          <w:rFonts w:ascii="Arial" w:hAnsi="Arial" w:cs="Arial"/>
          <w:sz w:val="24"/>
          <w:szCs w:val="24"/>
        </w:rPr>
      </w:pPr>
      <w:r>
        <w:rPr>
          <w:rFonts w:ascii="Arial" w:hAnsi="Arial" w:cs="Arial"/>
          <w:sz w:val="24"/>
          <w:szCs w:val="24"/>
        </w:rPr>
        <w:t>4</w:t>
      </w:r>
      <w:r w:rsidR="005B147F" w:rsidRPr="005B147F">
        <w:rPr>
          <w:rFonts w:ascii="Arial" w:hAnsi="Arial" w:cs="Arial"/>
          <w:sz w:val="24"/>
          <w:szCs w:val="24"/>
        </w:rPr>
        <w:tab/>
        <w:t>What is the purpose of this policy?</w:t>
      </w:r>
    </w:p>
    <w:p w14:paraId="24BC5626" w14:textId="767EABDB" w:rsidR="005B147F" w:rsidRDefault="00546DF4" w:rsidP="00304245">
      <w:pPr>
        <w:spacing w:after="200" w:line="276" w:lineRule="auto"/>
        <w:jc w:val="both"/>
        <w:rPr>
          <w:rFonts w:ascii="Arial" w:hAnsi="Arial" w:cs="Arial"/>
          <w:sz w:val="24"/>
          <w:szCs w:val="24"/>
        </w:rPr>
      </w:pPr>
      <w:r>
        <w:rPr>
          <w:rFonts w:ascii="Arial" w:hAnsi="Arial" w:cs="Arial"/>
          <w:sz w:val="24"/>
          <w:szCs w:val="24"/>
        </w:rPr>
        <w:t>5</w:t>
      </w:r>
      <w:r w:rsidR="005B147F" w:rsidRPr="005B147F">
        <w:rPr>
          <w:rFonts w:ascii="Arial" w:hAnsi="Arial" w:cs="Arial"/>
          <w:sz w:val="24"/>
          <w:szCs w:val="24"/>
        </w:rPr>
        <w:tab/>
        <w:t>Our Commitment to Safeguarding</w:t>
      </w:r>
    </w:p>
    <w:p w14:paraId="6841C7C5" w14:textId="632F567C" w:rsidR="00E33C5E" w:rsidRPr="005B147F" w:rsidRDefault="00EA34D5" w:rsidP="00304245">
      <w:pPr>
        <w:spacing w:after="200" w:line="276" w:lineRule="auto"/>
        <w:jc w:val="both"/>
        <w:rPr>
          <w:rFonts w:ascii="Arial" w:hAnsi="Arial" w:cs="Arial"/>
          <w:sz w:val="24"/>
          <w:szCs w:val="24"/>
        </w:rPr>
      </w:pPr>
      <w:r>
        <w:rPr>
          <w:rFonts w:ascii="Arial" w:hAnsi="Arial" w:cs="Arial"/>
          <w:sz w:val="24"/>
          <w:szCs w:val="24"/>
        </w:rPr>
        <w:t>6</w:t>
      </w:r>
      <w:r w:rsidR="00E33C5E">
        <w:rPr>
          <w:rFonts w:ascii="Arial" w:hAnsi="Arial" w:cs="Arial"/>
          <w:sz w:val="24"/>
          <w:szCs w:val="24"/>
        </w:rPr>
        <w:t xml:space="preserve">         </w:t>
      </w:r>
      <w:r w:rsidR="00E33C5E" w:rsidRPr="00EA34D5">
        <w:rPr>
          <w:rFonts w:ascii="Arial" w:hAnsi="Arial" w:cs="Arial"/>
          <w:sz w:val="24"/>
          <w:szCs w:val="24"/>
        </w:rPr>
        <w:t>Equality</w:t>
      </w:r>
    </w:p>
    <w:p w14:paraId="3E99B3D9" w14:textId="565133C4" w:rsidR="005B147F" w:rsidRPr="005B147F" w:rsidRDefault="009E36A5" w:rsidP="00304245">
      <w:pPr>
        <w:spacing w:after="200" w:line="276" w:lineRule="auto"/>
        <w:jc w:val="both"/>
        <w:rPr>
          <w:rFonts w:ascii="Arial" w:hAnsi="Arial" w:cs="Arial"/>
          <w:sz w:val="24"/>
          <w:szCs w:val="24"/>
        </w:rPr>
      </w:pPr>
      <w:r>
        <w:rPr>
          <w:rFonts w:ascii="Arial" w:hAnsi="Arial" w:cs="Arial"/>
          <w:sz w:val="24"/>
          <w:szCs w:val="24"/>
        </w:rPr>
        <w:t>6</w:t>
      </w:r>
      <w:r w:rsidR="005B147F"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6C919BAE" w:rsidR="005B147F" w:rsidRPr="005B147F" w:rsidRDefault="00DB47C2"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386B08EA"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6E49E1">
        <w:rPr>
          <w:rFonts w:ascii="Arial" w:hAnsi="Arial" w:cs="Arial"/>
          <w:sz w:val="24"/>
          <w:szCs w:val="24"/>
        </w:rPr>
        <w:t>1</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506DFC20"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803BE9">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69419B22"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w:t>
      </w:r>
      <w:r w:rsidR="00344F1A">
        <w:rPr>
          <w:rFonts w:ascii="Arial" w:hAnsi="Arial" w:cs="Arial"/>
          <w:sz w:val="24"/>
          <w:szCs w:val="24"/>
        </w:rPr>
        <w:t>0</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2FACA854"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D60091">
        <w:rPr>
          <w:rFonts w:ascii="Arial" w:hAnsi="Arial" w:cs="Arial"/>
          <w:sz w:val="24"/>
          <w:szCs w:val="24"/>
        </w:rPr>
        <w:t>0</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035E93"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D60091">
        <w:rPr>
          <w:rFonts w:ascii="Arial" w:hAnsi="Arial" w:cs="Arial"/>
          <w:sz w:val="24"/>
          <w:szCs w:val="24"/>
        </w:rPr>
        <w:t>0</w:t>
      </w:r>
      <w:r w:rsidR="005B147F" w:rsidRPr="005B147F">
        <w:rPr>
          <w:rFonts w:ascii="Arial" w:hAnsi="Arial" w:cs="Arial"/>
          <w:sz w:val="24"/>
          <w:szCs w:val="24"/>
        </w:rPr>
        <w:tab/>
        <w:t>Safer Recruitment</w:t>
      </w:r>
    </w:p>
    <w:p w14:paraId="2038B0F3" w14:textId="4E8CE122"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147BC6">
        <w:rPr>
          <w:rFonts w:ascii="Arial" w:hAnsi="Arial" w:cs="Arial"/>
          <w:sz w:val="24"/>
          <w:szCs w:val="24"/>
        </w:rPr>
        <w:t>2</w:t>
      </w:r>
      <w:r w:rsidR="005B147F" w:rsidRPr="005B147F">
        <w:rPr>
          <w:rFonts w:ascii="Arial" w:hAnsi="Arial" w:cs="Arial"/>
          <w:sz w:val="24"/>
          <w:szCs w:val="24"/>
        </w:rPr>
        <w:tab/>
        <w:t>Individuals who have lived or worked outside the UK</w:t>
      </w:r>
    </w:p>
    <w:p w14:paraId="39E91579" w14:textId="3050C28F"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555A06">
        <w:rPr>
          <w:rFonts w:ascii="Arial" w:hAnsi="Arial" w:cs="Arial"/>
          <w:sz w:val="24"/>
          <w:szCs w:val="24"/>
        </w:rPr>
        <w:t>2</w:t>
      </w:r>
      <w:r w:rsidR="005B147F" w:rsidRPr="005B147F">
        <w:rPr>
          <w:rFonts w:ascii="Arial" w:hAnsi="Arial" w:cs="Arial"/>
          <w:sz w:val="24"/>
          <w:szCs w:val="24"/>
        </w:rPr>
        <w:tab/>
        <w:t>Supply teachers and agency staff</w:t>
      </w:r>
    </w:p>
    <w:p w14:paraId="3DE98977" w14:textId="6D38AEAF"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3E0135">
        <w:rPr>
          <w:rFonts w:ascii="Arial" w:hAnsi="Arial" w:cs="Arial"/>
          <w:sz w:val="24"/>
          <w:szCs w:val="24"/>
        </w:rPr>
        <w:t>3</w:t>
      </w:r>
      <w:r w:rsidR="005B147F" w:rsidRPr="005B147F">
        <w:rPr>
          <w:rFonts w:ascii="Arial" w:hAnsi="Arial" w:cs="Arial"/>
          <w:sz w:val="24"/>
          <w:szCs w:val="24"/>
        </w:rPr>
        <w:tab/>
        <w:t>Volunteers</w:t>
      </w:r>
    </w:p>
    <w:p w14:paraId="434B7126" w14:textId="33E0192F"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3E0135">
        <w:rPr>
          <w:rFonts w:ascii="Arial" w:hAnsi="Arial" w:cs="Arial"/>
          <w:sz w:val="24"/>
          <w:szCs w:val="24"/>
        </w:rPr>
        <w:t>3</w:t>
      </w:r>
      <w:r w:rsidR="005B147F" w:rsidRPr="005B147F">
        <w:rPr>
          <w:rFonts w:ascii="Arial" w:hAnsi="Arial" w:cs="Arial"/>
          <w:sz w:val="24"/>
          <w:szCs w:val="24"/>
        </w:rPr>
        <w:tab/>
        <w:t>Use of school premises</w:t>
      </w:r>
    </w:p>
    <w:p w14:paraId="40408D41" w14:textId="36F596D9"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3E0135">
        <w:rPr>
          <w:rFonts w:ascii="Arial" w:hAnsi="Arial" w:cs="Arial"/>
          <w:sz w:val="24"/>
          <w:szCs w:val="24"/>
        </w:rPr>
        <w:t>3</w:t>
      </w:r>
      <w:r w:rsidR="005B147F" w:rsidRPr="005B147F">
        <w:rPr>
          <w:rFonts w:ascii="Arial" w:hAnsi="Arial" w:cs="Arial"/>
          <w:sz w:val="24"/>
          <w:szCs w:val="24"/>
        </w:rPr>
        <w:tab/>
        <w:t>Home stays (exchange visits)</w:t>
      </w:r>
    </w:p>
    <w:p w14:paraId="0777D746" w14:textId="16716C4E"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3E0135">
        <w:rPr>
          <w:rFonts w:ascii="Arial" w:hAnsi="Arial" w:cs="Arial"/>
          <w:sz w:val="24"/>
          <w:szCs w:val="24"/>
        </w:rPr>
        <w:t>3</w:t>
      </w:r>
      <w:r w:rsidR="005B147F" w:rsidRPr="005B147F">
        <w:rPr>
          <w:rFonts w:ascii="Arial" w:hAnsi="Arial" w:cs="Arial"/>
          <w:sz w:val="24"/>
          <w:szCs w:val="24"/>
        </w:rPr>
        <w:tab/>
        <w:t>Safer Working Practice</w:t>
      </w:r>
    </w:p>
    <w:p w14:paraId="1B8A580C" w14:textId="26F1A823"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690CF5">
        <w:rPr>
          <w:rFonts w:ascii="Arial" w:hAnsi="Arial" w:cs="Arial"/>
          <w:sz w:val="24"/>
          <w:szCs w:val="24"/>
        </w:rPr>
        <w:t>4</w:t>
      </w:r>
      <w:r w:rsidR="005B147F" w:rsidRPr="005B147F">
        <w:rPr>
          <w:rFonts w:ascii="Arial" w:hAnsi="Arial" w:cs="Arial"/>
          <w:sz w:val="24"/>
          <w:szCs w:val="24"/>
        </w:rPr>
        <w:tab/>
        <w:t>Risk Assessments</w:t>
      </w:r>
    </w:p>
    <w:p w14:paraId="25608001" w14:textId="5C1BE6AB"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690CF5">
        <w:rPr>
          <w:rFonts w:ascii="Arial" w:hAnsi="Arial" w:cs="Arial"/>
          <w:sz w:val="24"/>
          <w:szCs w:val="24"/>
        </w:rPr>
        <w:t>5</w:t>
      </w:r>
      <w:r w:rsidR="005B147F" w:rsidRPr="005B147F">
        <w:rPr>
          <w:rFonts w:ascii="Arial" w:hAnsi="Arial" w:cs="Arial"/>
          <w:sz w:val="24"/>
          <w:szCs w:val="24"/>
        </w:rPr>
        <w:tab/>
        <w:t>Teaching about Safeguarding</w:t>
      </w:r>
    </w:p>
    <w:p w14:paraId="021B7052" w14:textId="34A0457A"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690CF5">
        <w:rPr>
          <w:rFonts w:ascii="Arial" w:hAnsi="Arial" w:cs="Arial"/>
          <w:sz w:val="24"/>
          <w:szCs w:val="24"/>
        </w:rPr>
        <w:t>5</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10939C3C"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11442">
        <w:rPr>
          <w:rFonts w:ascii="Arial" w:hAnsi="Arial" w:cs="Arial"/>
          <w:sz w:val="24"/>
          <w:szCs w:val="24"/>
        </w:rPr>
        <w:t>6</w:t>
      </w:r>
      <w:r w:rsidR="005B147F" w:rsidRPr="005B147F">
        <w:rPr>
          <w:rFonts w:ascii="Arial" w:hAnsi="Arial" w:cs="Arial"/>
          <w:sz w:val="24"/>
          <w:szCs w:val="24"/>
        </w:rPr>
        <w:tab/>
        <w:t>Partnerships with Others</w:t>
      </w:r>
    </w:p>
    <w:p w14:paraId="238EE8E3" w14:textId="0A9E0BA2"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11442">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134CBA26"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82F47">
        <w:rPr>
          <w:rFonts w:ascii="Arial" w:hAnsi="Arial" w:cs="Arial"/>
          <w:sz w:val="24"/>
          <w:szCs w:val="24"/>
        </w:rPr>
        <w:t>7</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033080D2"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A1451">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581550E9"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A1451">
        <w:rPr>
          <w:rFonts w:ascii="Arial" w:eastAsia="Times New Roman" w:hAnsi="Arial" w:cs="Arial"/>
          <w:color w:val="000000"/>
          <w:sz w:val="24"/>
          <w:szCs w:val="24"/>
          <w:lang w:eastAsia="en-GB"/>
        </w:rPr>
        <w:t>3</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38247B4F" w:rsidR="005B147F" w:rsidRPr="005B147F" w:rsidRDefault="00F35D1C"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49</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0FA3EFFF"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CC429B">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2C2DCAEF"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CC429B">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6911BAFC" w14:textId="77777777" w:rsidR="000002FB" w:rsidRDefault="000002FB" w:rsidP="000553DD">
      <w:pPr>
        <w:spacing w:before="120" w:after="200" w:line="276" w:lineRule="auto"/>
        <w:jc w:val="both"/>
        <w:rPr>
          <w:rFonts w:ascii="Arial" w:hAnsi="Arial" w:cs="Arial"/>
          <w:b/>
          <w:bCs/>
          <w:sz w:val="24"/>
          <w:szCs w:val="24"/>
        </w:rPr>
      </w:pPr>
    </w:p>
    <w:p w14:paraId="60989A9E" w14:textId="77777777" w:rsidR="000002FB" w:rsidRDefault="000002FB" w:rsidP="000553DD">
      <w:pPr>
        <w:spacing w:before="120" w:after="200" w:line="276" w:lineRule="auto"/>
        <w:jc w:val="both"/>
        <w:rPr>
          <w:rFonts w:ascii="Arial" w:hAnsi="Arial" w:cs="Arial"/>
          <w:b/>
          <w:bCs/>
          <w:sz w:val="24"/>
          <w:szCs w:val="24"/>
        </w:rPr>
      </w:pPr>
    </w:p>
    <w:p w14:paraId="4F9694E7" w14:textId="77777777" w:rsidR="000002FB" w:rsidRDefault="000002FB" w:rsidP="000553DD">
      <w:pPr>
        <w:spacing w:before="120" w:after="200" w:line="276" w:lineRule="auto"/>
        <w:jc w:val="both"/>
        <w:rPr>
          <w:rFonts w:ascii="Arial" w:hAnsi="Arial" w:cs="Arial"/>
          <w:b/>
          <w:bCs/>
          <w:sz w:val="24"/>
          <w:szCs w:val="24"/>
        </w:rPr>
      </w:pPr>
    </w:p>
    <w:p w14:paraId="1CACE659" w14:textId="77777777" w:rsidR="000002FB" w:rsidRDefault="000002FB" w:rsidP="000553DD">
      <w:pPr>
        <w:spacing w:before="120" w:after="200" w:line="276" w:lineRule="auto"/>
        <w:jc w:val="both"/>
        <w:rPr>
          <w:rFonts w:ascii="Arial" w:hAnsi="Arial" w:cs="Arial"/>
          <w:b/>
          <w:bCs/>
          <w:sz w:val="24"/>
          <w:szCs w:val="24"/>
        </w:rPr>
      </w:pPr>
    </w:p>
    <w:p w14:paraId="168DFA77" w14:textId="77777777" w:rsidR="000002FB" w:rsidRDefault="000002FB" w:rsidP="000553DD">
      <w:pPr>
        <w:spacing w:before="120" w:after="200" w:line="276" w:lineRule="auto"/>
        <w:jc w:val="both"/>
        <w:rPr>
          <w:rFonts w:ascii="Arial" w:hAnsi="Arial" w:cs="Arial"/>
          <w:b/>
          <w:bCs/>
          <w:sz w:val="24"/>
          <w:szCs w:val="24"/>
        </w:rPr>
      </w:pPr>
    </w:p>
    <w:p w14:paraId="0D9C9F59" w14:textId="77777777" w:rsidR="000002FB" w:rsidRDefault="000002FB" w:rsidP="000553DD">
      <w:pPr>
        <w:spacing w:before="120" w:after="200" w:line="276" w:lineRule="auto"/>
        <w:jc w:val="both"/>
        <w:rPr>
          <w:rFonts w:ascii="Arial" w:hAnsi="Arial" w:cs="Arial"/>
          <w:b/>
          <w:bCs/>
          <w:sz w:val="24"/>
          <w:szCs w:val="24"/>
        </w:rPr>
      </w:pPr>
    </w:p>
    <w:p w14:paraId="436CD1B5" w14:textId="77777777" w:rsidR="000002FB" w:rsidRDefault="000002FB" w:rsidP="000553DD">
      <w:pPr>
        <w:spacing w:before="120" w:after="200" w:line="276" w:lineRule="auto"/>
        <w:jc w:val="both"/>
        <w:rPr>
          <w:rFonts w:ascii="Arial" w:hAnsi="Arial" w:cs="Arial"/>
          <w:b/>
          <w:bCs/>
          <w:sz w:val="24"/>
          <w:szCs w:val="24"/>
        </w:rPr>
      </w:pPr>
    </w:p>
    <w:p w14:paraId="1D7BC578" w14:textId="77777777" w:rsidR="000002FB" w:rsidRDefault="000002FB" w:rsidP="000553DD">
      <w:pPr>
        <w:spacing w:before="120" w:after="200" w:line="276" w:lineRule="auto"/>
        <w:jc w:val="both"/>
        <w:rPr>
          <w:rFonts w:ascii="Arial" w:hAnsi="Arial" w:cs="Arial"/>
          <w:b/>
          <w:bCs/>
          <w:sz w:val="24"/>
          <w:szCs w:val="24"/>
        </w:rPr>
      </w:pPr>
    </w:p>
    <w:p w14:paraId="0970EECE" w14:textId="77777777" w:rsidR="000002FB" w:rsidRDefault="000002FB" w:rsidP="000553DD">
      <w:pPr>
        <w:spacing w:before="120" w:after="200" w:line="276" w:lineRule="auto"/>
        <w:jc w:val="both"/>
        <w:rPr>
          <w:rFonts w:ascii="Arial" w:hAnsi="Arial" w:cs="Arial"/>
          <w:b/>
          <w:bCs/>
          <w:sz w:val="24"/>
          <w:szCs w:val="24"/>
        </w:rPr>
      </w:pPr>
    </w:p>
    <w:p w14:paraId="4ACEEFB2" w14:textId="77777777" w:rsidR="000002FB" w:rsidRDefault="000002FB" w:rsidP="000553DD">
      <w:pPr>
        <w:spacing w:before="120" w:after="200" w:line="276" w:lineRule="auto"/>
        <w:jc w:val="both"/>
        <w:rPr>
          <w:rFonts w:ascii="Arial" w:hAnsi="Arial" w:cs="Arial"/>
          <w:b/>
          <w:bCs/>
          <w:sz w:val="24"/>
          <w:szCs w:val="24"/>
        </w:rPr>
      </w:pPr>
    </w:p>
    <w:p w14:paraId="28B16E08" w14:textId="77777777" w:rsidR="000002FB" w:rsidRDefault="000002FB" w:rsidP="000553DD">
      <w:pPr>
        <w:spacing w:before="120" w:after="200" w:line="276" w:lineRule="auto"/>
        <w:jc w:val="both"/>
        <w:rPr>
          <w:rFonts w:ascii="Arial" w:hAnsi="Arial" w:cs="Arial"/>
          <w:b/>
          <w:bCs/>
          <w:sz w:val="24"/>
          <w:szCs w:val="24"/>
        </w:rPr>
      </w:pPr>
    </w:p>
    <w:p w14:paraId="04D6D600" w14:textId="77777777" w:rsidR="000002FB" w:rsidRDefault="000002FB" w:rsidP="000553DD">
      <w:pPr>
        <w:spacing w:before="120" w:after="200" w:line="276" w:lineRule="auto"/>
        <w:jc w:val="both"/>
        <w:rPr>
          <w:rFonts w:ascii="Arial" w:hAnsi="Arial" w:cs="Arial"/>
          <w:b/>
          <w:bCs/>
          <w:sz w:val="24"/>
          <w:szCs w:val="24"/>
        </w:rPr>
      </w:pPr>
    </w:p>
    <w:p w14:paraId="61FA7E03" w14:textId="77777777" w:rsidR="000002FB" w:rsidRDefault="000002FB" w:rsidP="000553DD">
      <w:pPr>
        <w:spacing w:before="120" w:after="200" w:line="276" w:lineRule="auto"/>
        <w:jc w:val="both"/>
        <w:rPr>
          <w:rFonts w:ascii="Arial" w:hAnsi="Arial" w:cs="Arial"/>
          <w:b/>
          <w:bCs/>
          <w:sz w:val="24"/>
          <w:szCs w:val="24"/>
        </w:rPr>
      </w:pPr>
    </w:p>
    <w:p w14:paraId="47A0FEE4" w14:textId="77777777" w:rsidR="000002FB" w:rsidRDefault="000002FB" w:rsidP="000553DD">
      <w:pPr>
        <w:spacing w:before="120" w:after="200" w:line="276" w:lineRule="auto"/>
        <w:jc w:val="both"/>
        <w:rPr>
          <w:rFonts w:ascii="Arial" w:hAnsi="Arial" w:cs="Arial"/>
          <w:b/>
          <w:bCs/>
          <w:sz w:val="24"/>
          <w:szCs w:val="24"/>
        </w:rPr>
      </w:pPr>
    </w:p>
    <w:p w14:paraId="1973FEC3" w14:textId="065F499F" w:rsidR="000553DD" w:rsidRPr="000553DD" w:rsidRDefault="000553DD" w:rsidP="000553DD">
      <w:pPr>
        <w:spacing w:before="120" w:after="200" w:line="276" w:lineRule="auto"/>
        <w:jc w:val="both"/>
        <w:rPr>
          <w:rFonts w:ascii="Arial" w:hAnsi="Arial" w:cs="Arial"/>
          <w:b/>
          <w:bCs/>
          <w:sz w:val="24"/>
          <w:szCs w:val="24"/>
        </w:rPr>
      </w:pPr>
      <w:r w:rsidRPr="000553DD">
        <w:rPr>
          <w:rFonts w:ascii="Arial" w:hAnsi="Arial" w:cs="Arial"/>
          <w:b/>
          <w:bCs/>
          <w:sz w:val="24"/>
          <w:szCs w:val="24"/>
        </w:rPr>
        <w:lastRenderedPageBreak/>
        <w:t xml:space="preserve">Named personnel with responsibility for Safeguarding in our school:  </w:t>
      </w:r>
    </w:p>
    <w:p w14:paraId="09CF3633" w14:textId="77777777"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 xml:space="preserve">Chair of Governors: Amanda Jay (Vice Chair) is currently our acting Chair of Governors. </w:t>
      </w:r>
    </w:p>
    <w:p w14:paraId="7071E620" w14:textId="77777777"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Designated Safeguarding Lead: Laura Taylor</w:t>
      </w:r>
    </w:p>
    <w:p w14:paraId="0DB93A82" w14:textId="166757DF"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Deputy Designated Safeguarding Lead/s: Shaun Farrington (HT), Sian Lee (DHT) and Lyndsey Warrener (AHT)</w:t>
      </w:r>
      <w:r w:rsidR="0046291C">
        <w:rPr>
          <w:rFonts w:ascii="Arial" w:hAnsi="Arial" w:cs="Arial"/>
          <w:sz w:val="24"/>
          <w:szCs w:val="24"/>
        </w:rPr>
        <w:t>.</w:t>
      </w:r>
    </w:p>
    <w:p w14:paraId="0B514F85" w14:textId="5EA0C63C"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 xml:space="preserve">Safeguarding </w:t>
      </w:r>
      <w:r w:rsidR="0037028C">
        <w:rPr>
          <w:rFonts w:ascii="Arial" w:hAnsi="Arial" w:cs="Arial"/>
          <w:sz w:val="24"/>
          <w:szCs w:val="24"/>
        </w:rPr>
        <w:t xml:space="preserve">and </w:t>
      </w:r>
      <w:r w:rsidR="004E57F9">
        <w:rPr>
          <w:rFonts w:ascii="Arial" w:hAnsi="Arial" w:cs="Arial"/>
          <w:sz w:val="24"/>
          <w:szCs w:val="24"/>
        </w:rPr>
        <w:t>Looked After Children’s Governor</w:t>
      </w:r>
      <w:r w:rsidRPr="000553DD">
        <w:rPr>
          <w:rFonts w:ascii="Arial" w:hAnsi="Arial" w:cs="Arial"/>
          <w:sz w:val="24"/>
          <w:szCs w:val="24"/>
        </w:rPr>
        <w:t>: Amanda Jay</w:t>
      </w:r>
    </w:p>
    <w:p w14:paraId="29B3DA4F" w14:textId="77777777"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Dedicated teacher for Looked After Children: Emma Weston</w:t>
      </w:r>
    </w:p>
    <w:p w14:paraId="4417B6B8" w14:textId="77777777" w:rsidR="000553DD" w:rsidRPr="000553DD" w:rsidRDefault="000553DD" w:rsidP="000553DD">
      <w:pPr>
        <w:pStyle w:val="ListParagraph"/>
        <w:numPr>
          <w:ilvl w:val="0"/>
          <w:numId w:val="91"/>
        </w:numPr>
        <w:spacing w:before="120" w:after="200" w:line="276" w:lineRule="auto"/>
        <w:jc w:val="both"/>
        <w:rPr>
          <w:rFonts w:ascii="Arial" w:hAnsi="Arial" w:cs="Arial"/>
          <w:sz w:val="24"/>
          <w:szCs w:val="24"/>
        </w:rPr>
      </w:pPr>
      <w:r w:rsidRPr="000553DD">
        <w:rPr>
          <w:rFonts w:ascii="Arial" w:hAnsi="Arial" w:cs="Arial"/>
          <w:sz w:val="24"/>
          <w:szCs w:val="24"/>
        </w:rPr>
        <w:t>SENDCO:  Emma Weston</w:t>
      </w:r>
    </w:p>
    <w:p w14:paraId="3878C8AA" w14:textId="77777777" w:rsidR="000553DD" w:rsidRPr="000553DD" w:rsidRDefault="000553DD" w:rsidP="000553DD">
      <w:pPr>
        <w:spacing w:before="120" w:after="200" w:line="276" w:lineRule="auto"/>
        <w:jc w:val="both"/>
        <w:rPr>
          <w:rFonts w:ascii="Arial" w:hAnsi="Arial" w:cs="Arial"/>
          <w:sz w:val="24"/>
          <w:szCs w:val="24"/>
        </w:rPr>
      </w:pPr>
      <w:r w:rsidRPr="000553DD">
        <w:rPr>
          <w:rFonts w:ascii="Arial" w:hAnsi="Arial" w:cs="Arial"/>
          <w:sz w:val="24"/>
          <w:szCs w:val="24"/>
        </w:rPr>
        <w:t xml:space="preserve">The Designated Safeguarding Lead (DSL) and Deputies (DDSL) have responsibility for ensuring that the safeguarding of children is central to the ethos of our school. They are suitably trained and experienced and carry out the duties of the DSL role as outlined in the most recent version of </w:t>
      </w:r>
      <w:hyperlink r:id="rId12" w:history="1">
        <w:r w:rsidRPr="000553DD">
          <w:rPr>
            <w:rStyle w:val="Hyperlink"/>
            <w:rFonts w:ascii="Arial" w:hAnsi="Arial" w:cs="Arial"/>
            <w:sz w:val="24"/>
            <w:szCs w:val="24"/>
          </w:rPr>
          <w:t>Keeping Children Safe in Education</w:t>
        </w:r>
      </w:hyperlink>
      <w:r w:rsidRPr="000553DD">
        <w:rPr>
          <w:rFonts w:ascii="Arial" w:hAnsi="Arial" w:cs="Arial"/>
          <w:sz w:val="24"/>
          <w:szCs w:val="24"/>
        </w:rPr>
        <w:t xml:space="preserve"> and summarised in this policy.</w:t>
      </w:r>
    </w:p>
    <w:p w14:paraId="61803E08" w14:textId="77777777" w:rsidR="000553DD" w:rsidRPr="000553DD" w:rsidRDefault="000553DD" w:rsidP="000553DD">
      <w:pPr>
        <w:spacing w:before="120" w:after="200" w:line="276" w:lineRule="auto"/>
        <w:jc w:val="both"/>
        <w:rPr>
          <w:rFonts w:ascii="Arial" w:hAnsi="Arial" w:cs="Arial"/>
          <w:sz w:val="24"/>
          <w:szCs w:val="24"/>
        </w:rPr>
      </w:pPr>
      <w:r w:rsidRPr="000553DD">
        <w:rPr>
          <w:rFonts w:ascii="Arial" w:hAnsi="Arial" w:cs="Arial"/>
          <w:sz w:val="24"/>
          <w:szCs w:val="24"/>
        </w:rPr>
        <w:t>This policy is reviewed annually or following national or local safeguarding changes to policy and procedure throughout the academic year.</w:t>
      </w:r>
    </w:p>
    <w:p w14:paraId="030C74DB" w14:textId="77777777" w:rsidR="000553DD" w:rsidRPr="000553DD" w:rsidRDefault="000553DD" w:rsidP="000553DD">
      <w:pPr>
        <w:spacing w:before="120" w:after="200" w:line="276" w:lineRule="auto"/>
        <w:jc w:val="both"/>
        <w:rPr>
          <w:rFonts w:ascii="Arial" w:hAnsi="Arial" w:cs="Arial"/>
          <w:sz w:val="24"/>
          <w:szCs w:val="24"/>
        </w:rPr>
      </w:pPr>
      <w:r w:rsidRPr="000553DD">
        <w:rPr>
          <w:rFonts w:ascii="Arial" w:hAnsi="Arial" w:cs="Arial"/>
          <w:sz w:val="24"/>
          <w:szCs w:val="24"/>
        </w:rPr>
        <w:t>Next Review Date: September 2026</w:t>
      </w:r>
    </w:p>
    <w:p w14:paraId="146E7673" w14:textId="77777777" w:rsidR="005B147F" w:rsidRPr="005B147F" w:rsidRDefault="005B147F" w:rsidP="00304245">
      <w:pPr>
        <w:spacing w:before="120" w:after="200" w:line="276" w:lineRule="auto"/>
        <w:jc w:val="both"/>
        <w:rPr>
          <w:rFonts w:ascii="Arial" w:hAnsi="Arial" w:cs="Arial"/>
          <w:sz w:val="24"/>
          <w:szCs w:val="24"/>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3"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4"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5"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lastRenderedPageBreak/>
        <w:t>school attendance</w:t>
      </w:r>
      <w:r w:rsidR="00BA0A7E">
        <w:rPr>
          <w:rFonts w:ascii="Arial" w:eastAsia="Times New Roman" w:hAnsi="Arial" w:cs="Arial"/>
          <w:sz w:val="24"/>
          <w:szCs w:val="24"/>
        </w:rPr>
        <w:t xml:space="preserve"> procedures</w:t>
      </w:r>
    </w:p>
    <w:p w14:paraId="1345AC77" w14:textId="33061830" w:rsidR="003E6DD7" w:rsidRPr="00F16A91" w:rsidRDefault="00F16A91" w:rsidP="00F16A91">
      <w:pPr>
        <w:pStyle w:val="ListParagraph"/>
        <w:widowControl w:val="0"/>
        <w:numPr>
          <w:ilvl w:val="0"/>
          <w:numId w:val="68"/>
        </w:numPr>
        <w:overflowPunct w:val="0"/>
        <w:autoSpaceDE w:val="0"/>
        <w:autoSpaceDN w:val="0"/>
        <w:adjustRightInd w:val="0"/>
        <w:spacing w:line="276" w:lineRule="auto"/>
        <w:jc w:val="both"/>
        <w:textAlignment w:val="baseline"/>
        <w:rPr>
          <w:rFonts w:ascii="Arial" w:hAnsi="Arial" w:cs="Arial"/>
          <w:sz w:val="24"/>
          <w:szCs w:val="24"/>
          <w:shd w:val="clear" w:color="auto" w:fill="FFFFFF"/>
        </w:rPr>
      </w:pPr>
      <w:r w:rsidRPr="00F16A91">
        <w:rPr>
          <w:rFonts w:ascii="Arial" w:hAnsi="Arial" w:cs="Arial"/>
          <w:sz w:val="24"/>
          <w:szCs w:val="24"/>
        </w:rPr>
        <w:t>e-</w:t>
      </w:r>
      <w:r w:rsidR="003E6DD7" w:rsidRPr="00F16A91">
        <w:rPr>
          <w:rFonts w:ascii="Arial" w:hAnsi="Arial" w:cs="Arial"/>
          <w:sz w:val="24"/>
          <w:szCs w:val="24"/>
        </w:rPr>
        <w:t>safety</w:t>
      </w:r>
      <w:r w:rsidR="00BA0A7E" w:rsidRPr="00F16A91">
        <w:rPr>
          <w:rFonts w:ascii="Arial"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6"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09F205D8" w14:textId="77777777" w:rsidR="00F16A91" w:rsidRDefault="00F16A91" w:rsidP="00304245">
      <w:pPr>
        <w:spacing w:before="120" w:line="276" w:lineRule="auto"/>
        <w:jc w:val="both"/>
        <w:rPr>
          <w:rFonts w:ascii="Arial" w:hAnsi="Arial" w:cs="Arial"/>
          <w:b/>
          <w:sz w:val="28"/>
          <w:szCs w:val="28"/>
        </w:rPr>
      </w:pPr>
    </w:p>
    <w:p w14:paraId="72B41FD4" w14:textId="63673891"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7"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8"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355A814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9"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6CACC112" w:rsidR="004F0D07" w:rsidRPr="004F0D07" w:rsidRDefault="0065139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We ensure our staff have relevant, and up to date</w:t>
      </w:r>
      <w:r w:rsidR="00D515AD">
        <w:rPr>
          <w:rFonts w:ascii="Arial" w:hAnsi="Arial" w:cs="Arial"/>
          <w:color w:val="000000"/>
          <w:sz w:val="24"/>
          <w:szCs w:val="24"/>
          <w:lang w:eastAsia="en-GB"/>
        </w:rPr>
        <w:t xml:space="preserve">, safeguarding training. </w:t>
      </w:r>
      <w:r w:rsidR="00BF4C63" w:rsidRPr="00BF4C63">
        <w:rPr>
          <w:rFonts w:ascii="Arial" w:hAnsi="Arial" w:cs="Arial"/>
          <w:color w:val="000000"/>
          <w:sz w:val="24"/>
          <w:szCs w:val="24"/>
          <w:lang w:eastAsia="en-GB"/>
        </w:rPr>
        <w:t xml:space="preserve">Our training is </w:t>
      </w:r>
      <w:r w:rsidR="00BF4C63">
        <w:rPr>
          <w:rFonts w:ascii="Arial" w:hAnsi="Arial" w:cs="Arial"/>
          <w:color w:val="000000"/>
          <w:sz w:val="24"/>
          <w:szCs w:val="24"/>
          <w:lang w:eastAsia="en-GB"/>
        </w:rPr>
        <w:t xml:space="preserve">deliberately designed to be </w:t>
      </w:r>
      <w:r w:rsidR="00BF4C63" w:rsidRPr="00BF4C63">
        <w:rPr>
          <w:rFonts w:ascii="Arial" w:hAnsi="Arial" w:cs="Arial"/>
          <w:color w:val="000000"/>
          <w:sz w:val="24"/>
          <w:szCs w:val="24"/>
          <w:lang w:eastAsia="en-GB"/>
        </w:rPr>
        <w:t xml:space="preserve">bespoke to our specific needs and is based upon </w:t>
      </w:r>
      <w:r w:rsidR="00E57F6B">
        <w:rPr>
          <w:rFonts w:ascii="Arial" w:hAnsi="Arial" w:cs="Arial"/>
          <w:color w:val="000000"/>
          <w:sz w:val="24"/>
          <w:szCs w:val="24"/>
          <w:lang w:eastAsia="en-GB"/>
        </w:rPr>
        <w:t xml:space="preserve">Lincolnshire County Council’s </w:t>
      </w:r>
      <w:r w:rsidR="00776735">
        <w:rPr>
          <w:rFonts w:ascii="Arial" w:hAnsi="Arial" w:cs="Arial"/>
          <w:color w:val="000000"/>
          <w:sz w:val="24"/>
          <w:szCs w:val="24"/>
          <w:lang w:eastAsia="en-GB"/>
        </w:rPr>
        <w:t>six-</w:t>
      </w:r>
      <w:r w:rsidR="004F0D07">
        <w:rPr>
          <w:rFonts w:ascii="Arial" w:hAnsi="Arial" w:cs="Arial"/>
          <w:color w:val="000000"/>
          <w:sz w:val="24"/>
          <w:szCs w:val="24"/>
          <w:lang w:eastAsia="en-GB"/>
        </w:rPr>
        <w:t>year training pathway</w:t>
      </w:r>
      <w:r w:rsidR="00170721">
        <w:rPr>
          <w:rFonts w:ascii="Arial" w:hAnsi="Arial" w:cs="Arial"/>
          <w:color w:val="000000"/>
          <w:sz w:val="24"/>
          <w:szCs w:val="24"/>
          <w:lang w:eastAsia="en-GB"/>
        </w:rPr>
        <w:t>, although w</w:t>
      </w:r>
      <w:r w:rsidR="00610DD6">
        <w:rPr>
          <w:rFonts w:ascii="Arial" w:hAnsi="Arial" w:cs="Arial"/>
          <w:color w:val="000000"/>
          <w:sz w:val="24"/>
          <w:szCs w:val="24"/>
          <w:lang w:eastAsia="en-GB"/>
        </w:rPr>
        <w:t>e</w:t>
      </w:r>
      <w:r w:rsidR="00170721">
        <w:rPr>
          <w:rFonts w:ascii="Arial" w:hAnsi="Arial" w:cs="Arial"/>
          <w:color w:val="000000"/>
          <w:sz w:val="24"/>
          <w:szCs w:val="24"/>
          <w:lang w:eastAsia="en-GB"/>
        </w:rPr>
        <w:t xml:space="preserve"> adapt this pathway to our ongoing needs and access training via the National College.</w:t>
      </w:r>
      <w:r w:rsidR="00E57F6B">
        <w:rPr>
          <w:rFonts w:ascii="Arial" w:hAnsi="Arial" w:cs="Arial"/>
          <w:color w:val="000000"/>
          <w:sz w:val="24"/>
          <w:szCs w:val="24"/>
          <w:lang w:eastAsia="en-GB"/>
        </w:rPr>
        <w:t xml:space="preserve"> </w:t>
      </w:r>
      <w:r w:rsidR="004F0D07">
        <w:rPr>
          <w:rFonts w:ascii="Arial" w:hAnsi="Arial" w:cs="Arial"/>
          <w:color w:val="000000"/>
          <w:sz w:val="24"/>
          <w:szCs w:val="24"/>
          <w:lang w:eastAsia="en-GB"/>
        </w:rPr>
        <w:t xml:space="preserve">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4B52642"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 xml:space="preserve">In addition to formal training, the knowledge and skills </w:t>
      </w:r>
      <w:r w:rsidR="007C7F7A">
        <w:rPr>
          <w:rFonts w:ascii="Arial" w:hAnsi="Arial" w:cs="Arial"/>
          <w:sz w:val="24"/>
          <w:szCs w:val="24"/>
        </w:rPr>
        <w:t xml:space="preserve">of our DSL, and deputies, </w:t>
      </w:r>
      <w:r w:rsidRPr="004F0D07">
        <w:rPr>
          <w:rFonts w:ascii="Arial" w:hAnsi="Arial" w:cs="Arial"/>
          <w:sz w:val="24"/>
          <w:szCs w:val="24"/>
        </w:rPr>
        <w:t>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 xml:space="preserve">This will be done </w:t>
      </w:r>
      <w:r w:rsidR="00430B4C">
        <w:rPr>
          <w:rFonts w:ascii="Arial" w:hAnsi="Arial" w:cs="Arial"/>
          <w:sz w:val="24"/>
          <w:szCs w:val="24"/>
        </w:rPr>
        <w:t xml:space="preserve">in </w:t>
      </w:r>
      <w:r w:rsidR="00C02F85">
        <w:rPr>
          <w:rFonts w:ascii="Arial" w:hAnsi="Arial" w:cs="Arial"/>
          <w:sz w:val="24"/>
          <w:szCs w:val="24"/>
        </w:rPr>
        <w:t>several</w:t>
      </w:r>
      <w:r w:rsidR="00430B4C">
        <w:rPr>
          <w:rFonts w:ascii="Arial" w:hAnsi="Arial" w:cs="Arial"/>
          <w:sz w:val="24"/>
          <w:szCs w:val="24"/>
        </w:rPr>
        <w:t xml:space="preserve"> ways. For example, they </w:t>
      </w:r>
      <w:r w:rsidR="00592801">
        <w:rPr>
          <w:rFonts w:ascii="Arial" w:hAnsi="Arial" w:cs="Arial"/>
          <w:sz w:val="24"/>
          <w:szCs w:val="24"/>
        </w:rPr>
        <w:t>will keep up to date with new developments via the weekly local authority safeguarding newsletter</w:t>
      </w:r>
      <w:r w:rsidR="002E0097">
        <w:rPr>
          <w:rFonts w:ascii="Arial" w:hAnsi="Arial" w:cs="Arial"/>
          <w:sz w:val="24"/>
          <w:szCs w:val="24"/>
        </w:rPr>
        <w:t xml:space="preserve"> </w:t>
      </w:r>
      <w:r w:rsidR="00C02F85">
        <w:rPr>
          <w:rFonts w:ascii="Arial" w:hAnsi="Arial" w:cs="Arial"/>
          <w:sz w:val="24"/>
          <w:szCs w:val="24"/>
        </w:rPr>
        <w:t xml:space="preserve">and via reviews of national safeguarding updates.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74AB6375" w14:textId="1A649110" w:rsidR="00284599" w:rsidRDefault="00554A1C" w:rsidP="00AE641C">
      <w:pPr>
        <w:pStyle w:val="ListParagraph"/>
        <w:spacing w:line="276" w:lineRule="auto"/>
        <w:ind w:left="0"/>
        <w:jc w:val="both"/>
        <w:rPr>
          <w:rFonts w:ascii="Arial" w:hAnsi="Arial" w:cs="Arial"/>
          <w:sz w:val="24"/>
          <w:szCs w:val="24"/>
        </w:rPr>
      </w:pPr>
      <w:r>
        <w:rPr>
          <w:rFonts w:ascii="Arial" w:hAnsi="Arial" w:cs="Arial"/>
          <w:sz w:val="24"/>
          <w:szCs w:val="24"/>
        </w:rPr>
        <w:t>We use the LCC Self-</w:t>
      </w:r>
      <w:r w:rsidR="002E0097">
        <w:rPr>
          <w:rFonts w:ascii="Arial" w:hAnsi="Arial" w:cs="Arial"/>
          <w:sz w:val="24"/>
          <w:szCs w:val="24"/>
        </w:rPr>
        <w:t>Assessment Safeguarding Audit Tool</w:t>
      </w:r>
      <w:r w:rsidR="001958C4">
        <w:rPr>
          <w:rFonts w:ascii="Arial" w:hAnsi="Arial" w:cs="Arial"/>
          <w:sz w:val="24"/>
          <w:szCs w:val="24"/>
        </w:rPr>
        <w:t xml:space="preserve">, and independent safeguarding reviews, </w:t>
      </w:r>
      <w:r w:rsidR="002E0097">
        <w:rPr>
          <w:rFonts w:ascii="Arial" w:hAnsi="Arial" w:cs="Arial"/>
          <w:sz w:val="24"/>
          <w:szCs w:val="24"/>
        </w:rPr>
        <w:t xml:space="preserve">to assess the safeguarding in our school and identify areas of good practice as well as areas for improvement. </w:t>
      </w:r>
    </w:p>
    <w:p w14:paraId="558EC812" w14:textId="77777777" w:rsidR="00AE641C" w:rsidRDefault="00AE641C" w:rsidP="00AE641C">
      <w:pPr>
        <w:pStyle w:val="ListParagraph"/>
        <w:spacing w:line="276" w:lineRule="auto"/>
        <w:ind w:left="0"/>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C02F85" w:rsidRDefault="00732C13" w:rsidP="00304245">
            <w:pPr>
              <w:autoSpaceDE w:val="0"/>
              <w:autoSpaceDN w:val="0"/>
              <w:adjustRightInd w:val="0"/>
              <w:spacing w:after="0" w:line="240" w:lineRule="auto"/>
              <w:jc w:val="both"/>
              <w:rPr>
                <w:rFonts w:ascii="Arial" w:hAnsi="Arial" w:cs="Arial"/>
                <w:i/>
                <w:color w:val="1F497D"/>
                <w:sz w:val="28"/>
                <w:szCs w:val="28"/>
                <w:lang w:eastAsia="en-GB"/>
              </w:rPr>
            </w:pPr>
            <w:r w:rsidRPr="00C02F85">
              <w:rPr>
                <w:rFonts w:ascii="Arial" w:hAnsi="Arial" w:cs="Arial"/>
                <w:b/>
                <w:bCs/>
                <w:i/>
                <w:color w:val="1F497D"/>
                <w:sz w:val="28"/>
                <w:szCs w:val="28"/>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7247E30E" w:rsidR="005E6973" w:rsidRDefault="00AC140D"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w:t>
      </w:r>
      <w:r w:rsidR="00732C13">
        <w:rPr>
          <w:rFonts w:ascii="Arial" w:hAnsi="Arial" w:cs="Arial"/>
          <w:color w:val="000000"/>
          <w:sz w:val="24"/>
          <w:szCs w:val="24"/>
          <w:lang w:eastAsia="en-GB"/>
        </w:rPr>
        <w:t>ur school expect</w:t>
      </w:r>
      <w:r>
        <w:rPr>
          <w:rFonts w:ascii="Arial" w:hAnsi="Arial" w:cs="Arial"/>
          <w:color w:val="000000"/>
          <w:sz w:val="24"/>
          <w:szCs w:val="24"/>
          <w:lang w:eastAsia="en-GB"/>
        </w:rPr>
        <w:t>s</w:t>
      </w:r>
      <w:r w:rsidR="00732C13">
        <w:rPr>
          <w:rFonts w:ascii="Arial" w:hAnsi="Arial" w:cs="Arial"/>
          <w:color w:val="000000"/>
          <w:sz w:val="24"/>
          <w:szCs w:val="24"/>
          <w:lang w:eastAsia="en-GB"/>
        </w:rPr>
        <w:t xml:space="preserve"> good practice and professional conduct from ourselves</w:t>
      </w:r>
      <w:r w:rsidR="00F931CB">
        <w:rPr>
          <w:rFonts w:ascii="Arial" w:hAnsi="Arial" w:cs="Arial"/>
          <w:color w:val="000000"/>
          <w:sz w:val="24"/>
          <w:szCs w:val="24"/>
          <w:lang w:eastAsia="en-GB"/>
        </w:rPr>
        <w:t>,</w:t>
      </w:r>
      <w:r w:rsidR="00732C13">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00732C13"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00732C13"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0"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00732C13"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00732C13"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00732C13"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00732C13"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00732C13"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w:t>
      </w:r>
      <w:r w:rsidR="005E6973">
        <w:rPr>
          <w:rFonts w:ascii="Arial" w:hAnsi="Arial" w:cs="Arial"/>
          <w:sz w:val="24"/>
          <w:szCs w:val="24"/>
        </w:rPr>
        <w:lastRenderedPageBreak/>
        <w:t xml:space="preserve">helpline </w:t>
      </w:r>
      <w:hyperlink r:id="rId21"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2"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3"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4"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5"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6"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0C2A559A"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003F308D">
        <w:rPr>
          <w:rFonts w:ascii="Arial" w:hAnsi="Arial" w:cs="Arial"/>
          <w:sz w:val="24"/>
          <w:szCs w:val="24"/>
        </w:rPr>
        <w:t>.</w:t>
      </w:r>
      <w:r w:rsidRPr="0099566D">
        <w:rPr>
          <w:rFonts w:ascii="Arial" w:hAnsi="Arial" w:cs="Arial"/>
          <w:sz w:val="24"/>
          <w:szCs w:val="24"/>
        </w:rPr>
        <w:t xml:space="preserve"> </w:t>
      </w:r>
      <w:r w:rsidR="003F308D">
        <w:rPr>
          <w:rFonts w:ascii="Arial" w:hAnsi="Arial" w:cs="Arial"/>
          <w:sz w:val="24"/>
          <w:szCs w:val="24"/>
        </w:rPr>
        <w:t>C</w:t>
      </w:r>
      <w:r w:rsidRPr="0099566D">
        <w:rPr>
          <w:rFonts w:ascii="Arial" w:hAnsi="Arial" w:cs="Arial"/>
          <w:sz w:val="24"/>
          <w:szCs w:val="24"/>
        </w:rPr>
        <w:t>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7"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8"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lastRenderedPageBreak/>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5064701B" w14:textId="77777777" w:rsidR="007C1BE5" w:rsidRDefault="007C1BE5" w:rsidP="00304245">
      <w:pPr>
        <w:spacing w:line="276" w:lineRule="auto"/>
        <w:ind w:right="26"/>
        <w:jc w:val="both"/>
        <w:rPr>
          <w:rFonts w:ascii="Arial" w:hAnsi="Arial" w:cs="Arial"/>
          <w:b/>
          <w:sz w:val="24"/>
          <w:szCs w:val="24"/>
        </w:rPr>
      </w:pPr>
    </w:p>
    <w:p w14:paraId="44F1F331" w14:textId="760C4949"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29"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1528B47F"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w:t>
      </w:r>
      <w:r w:rsidR="00405E1D">
        <w:rPr>
          <w:rFonts w:ascii="Arial" w:hAnsi="Arial" w:cs="Arial"/>
          <w:sz w:val="24"/>
          <w:szCs w:val="24"/>
        </w:rPr>
        <w:t>. An</w:t>
      </w:r>
      <w:r w:rsidRPr="0099566D">
        <w:rPr>
          <w:rFonts w:ascii="Arial" w:hAnsi="Arial" w:cs="Arial"/>
          <w:sz w:val="24"/>
          <w:szCs w:val="24"/>
        </w:rPr>
        <w:t xml:space="preserve">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lastRenderedPageBreak/>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1954F9D6"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w:t>
      </w:r>
      <w:r w:rsidR="003E7134">
        <w:rPr>
          <w:rFonts w:ascii="Arial" w:hAnsi="Arial" w:cs="Arial"/>
          <w:sz w:val="24"/>
          <w:szCs w:val="24"/>
        </w:rPr>
        <w:t xml:space="preserve">records are kept on CPOMs. </w:t>
      </w:r>
      <w:r w:rsidR="00472FC3">
        <w:rPr>
          <w:rFonts w:ascii="Arial" w:hAnsi="Arial" w:cs="Arial"/>
          <w:sz w:val="24"/>
          <w:szCs w:val="24"/>
        </w:rPr>
        <w:t xml:space="preserve"> </w:t>
      </w:r>
    </w:p>
    <w:p w14:paraId="3493BCE1" w14:textId="77777777" w:rsidR="00A0606F" w:rsidRDefault="00A0606F" w:rsidP="00304245">
      <w:pPr>
        <w:spacing w:after="0" w:line="276" w:lineRule="auto"/>
        <w:ind w:right="26"/>
        <w:jc w:val="both"/>
        <w:rPr>
          <w:rFonts w:ascii="Arial" w:hAnsi="Arial" w:cs="Arial"/>
          <w:b/>
          <w:sz w:val="28"/>
          <w:szCs w:val="28"/>
        </w:rPr>
      </w:pPr>
    </w:p>
    <w:p w14:paraId="48B2B7E0" w14:textId="14E87316"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6359F7D0" w14:textId="70472CDA" w:rsidR="00784BE0" w:rsidRP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r w:rsidR="00784BE0" w:rsidRPr="00472FC3">
        <w:rPr>
          <w:rFonts w:ascii="Arial" w:hAnsi="Arial" w:cs="Arial"/>
          <w:b/>
          <w:sz w:val="24"/>
          <w:szCs w:val="24"/>
        </w:rPr>
        <w:t>require</w:t>
      </w:r>
      <w:r w:rsidR="00472FC3" w:rsidRPr="00472FC3">
        <w:rPr>
          <w:rFonts w:ascii="Arial" w:hAnsi="Arial" w:cs="Arial"/>
          <w:b/>
          <w:sz w:val="24"/>
          <w:szCs w:val="24"/>
        </w:rPr>
        <w:t xml:space="preserve"> </w:t>
      </w:r>
      <w:r w:rsidR="00784BE0"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00784BE0"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26426580"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 xml:space="preserve">record. </w:t>
      </w:r>
      <w:r w:rsidR="00E62605">
        <w:rPr>
          <w:rFonts w:ascii="Arial" w:hAnsi="Arial" w:cs="Arial"/>
          <w:sz w:val="24"/>
          <w:szCs w:val="24"/>
        </w:rPr>
        <w:t xml:space="preserve">All our </w:t>
      </w:r>
      <w:r w:rsidR="008D5D3A">
        <w:rPr>
          <w:rFonts w:ascii="Arial" w:hAnsi="Arial" w:cs="Arial"/>
          <w:sz w:val="24"/>
          <w:szCs w:val="24"/>
        </w:rPr>
        <w:t xml:space="preserve">safeguarding records are kept on CPOMs. </w:t>
      </w:r>
      <w:r w:rsidRPr="00CB0499">
        <w:rPr>
          <w:rFonts w:ascii="Arial" w:hAnsi="Arial" w:cs="Arial"/>
          <w:sz w:val="24"/>
          <w:szCs w:val="24"/>
        </w:rPr>
        <w:t>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w:t>
      </w:r>
      <w:r w:rsidR="008D5D3A">
        <w:rPr>
          <w:rFonts w:ascii="Arial" w:hAnsi="Arial" w:cs="Arial"/>
          <w:sz w:val="24"/>
          <w:szCs w:val="24"/>
        </w:rPr>
        <w:t>se files are transferred electronically where possible</w:t>
      </w:r>
      <w:r w:rsidR="001E1509">
        <w:rPr>
          <w:rFonts w:ascii="Arial" w:hAnsi="Arial" w:cs="Arial"/>
          <w:sz w:val="24"/>
          <w:szCs w:val="24"/>
        </w:rPr>
        <w:t xml:space="preserve">, within </w:t>
      </w:r>
      <w:r w:rsidR="00A3424A">
        <w:rPr>
          <w:rFonts w:ascii="Arial" w:hAnsi="Arial" w:cs="Arial"/>
          <w:sz w:val="24"/>
          <w:szCs w:val="24"/>
        </w:rPr>
        <w:t>5 days for an in-</w:t>
      </w:r>
      <w:r w:rsidR="004D7242" w:rsidRPr="00472FC3">
        <w:rPr>
          <w:rFonts w:ascii="Arial" w:hAnsi="Arial" w:cs="Arial"/>
          <w:sz w:val="24"/>
          <w:szCs w:val="24"/>
        </w:rPr>
        <w:t xml:space="preserve">year transfer or within 5 days after the start of a new term. </w:t>
      </w:r>
      <w:r w:rsidR="001E1509">
        <w:rPr>
          <w:rFonts w:ascii="Arial" w:hAnsi="Arial" w:cs="Arial"/>
          <w:sz w:val="24"/>
          <w:szCs w:val="24"/>
        </w:rPr>
        <w:t>If it is not possible to make an electronic transfer</w:t>
      </w:r>
      <w:r w:rsidR="0011469E">
        <w:rPr>
          <w:rFonts w:ascii="Arial" w:hAnsi="Arial" w:cs="Arial"/>
          <w:sz w:val="24"/>
          <w:szCs w:val="24"/>
        </w:rPr>
        <w:t xml:space="preserve">, safeguarding records are </w:t>
      </w:r>
      <w:r w:rsidRPr="00CB0499">
        <w:rPr>
          <w:rFonts w:ascii="Arial" w:hAnsi="Arial" w:cs="Arial"/>
          <w:sz w:val="24"/>
          <w:szCs w:val="24"/>
        </w:rPr>
        <w:t xml:space="preserve">transferred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r w:rsidR="0011469E">
        <w:rPr>
          <w:rFonts w:ascii="Arial" w:hAnsi="Arial" w:cs="Arial"/>
          <w:sz w:val="24"/>
          <w:szCs w:val="24"/>
        </w:rPr>
        <w:t xml:space="preserve"> ‘Strictly Private and Confidential – for the attention of the school’s </w:t>
      </w:r>
      <w:r w:rsidR="00155A05">
        <w:rPr>
          <w:rFonts w:ascii="Arial" w:hAnsi="Arial" w:cs="Arial"/>
          <w:sz w:val="24"/>
          <w:szCs w:val="24"/>
        </w:rPr>
        <w:t>DSL.’</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lastRenderedPageBreak/>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36A23E58"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46134D">
        <w:rPr>
          <w:rFonts w:ascii="Arial" w:hAnsi="Arial" w:cs="Arial"/>
          <w:sz w:val="24"/>
          <w:szCs w:val="24"/>
        </w:rPr>
        <w:t xml:space="preserve"> on CPOMs. </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4CCA621E"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 xml:space="preserve">he policy is available </w:t>
      </w:r>
      <w:r w:rsidR="00DE7CD9" w:rsidRPr="00BE77BA">
        <w:rPr>
          <w:rFonts w:ascii="Arial" w:hAnsi="Arial" w:cs="Arial"/>
          <w:sz w:val="24"/>
          <w:szCs w:val="24"/>
        </w:rPr>
        <w:t>publicly</w:t>
      </w:r>
      <w:r w:rsidR="008E436B" w:rsidRPr="00BE77BA">
        <w:rPr>
          <w:rFonts w:ascii="Arial" w:hAnsi="Arial" w:cs="Arial"/>
          <w:sz w:val="24"/>
          <w:szCs w:val="24"/>
        </w:rPr>
        <w:t xml:space="preserve">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0"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w:t>
      </w:r>
      <w:r w:rsidR="009A4AE4" w:rsidRPr="00FC093C">
        <w:rPr>
          <w:rFonts w:ascii="Arial" w:hAnsi="Arial" w:cs="Arial"/>
          <w:sz w:val="24"/>
          <w:szCs w:val="24"/>
        </w:rPr>
        <w:lastRenderedPageBreak/>
        <w:t>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68532C9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w:t>
      </w:r>
      <w:r w:rsidR="003A7671">
        <w:rPr>
          <w:color w:val="auto"/>
        </w:rPr>
        <w:t xml:space="preserve">. </w:t>
      </w:r>
      <w:r w:rsidR="009550D5" w:rsidRPr="00BE77BA">
        <w:rPr>
          <w:color w:val="auto"/>
        </w:rPr>
        <w:t xml:space="preserv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lastRenderedPageBreak/>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6CD8E9AC"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CD7984">
        <w:rPr>
          <w:rFonts w:ascii="Arial" w:hAnsi="Arial" w:cs="Arial"/>
          <w:sz w:val="24"/>
          <w:szCs w:val="24"/>
        </w:rPr>
        <w:t>T</w:t>
      </w:r>
      <w:r w:rsidR="00EE7E79" w:rsidRPr="00BE77BA">
        <w:rPr>
          <w:rFonts w:ascii="Arial" w:hAnsi="Arial" w:cs="Arial"/>
          <w:sz w:val="24"/>
          <w:szCs w:val="24"/>
        </w:rPr>
        <w:t xml:space="preserve">he </w:t>
      </w:r>
      <w:r w:rsidR="00A575E1">
        <w:rPr>
          <w:rFonts w:ascii="Arial" w:hAnsi="Arial" w:cs="Arial"/>
          <w:sz w:val="24"/>
          <w:szCs w:val="24"/>
        </w:rPr>
        <w:t>DSL</w:t>
      </w:r>
      <w:r w:rsidR="00D27EC5">
        <w:rPr>
          <w:rFonts w:ascii="Arial" w:hAnsi="Arial" w:cs="Arial"/>
          <w:sz w:val="24"/>
          <w:szCs w:val="24"/>
        </w:rPr>
        <w:t>, and DDSL’s,</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C458FD">
        <w:rPr>
          <w:rFonts w:ascii="Arial" w:hAnsi="Arial" w:cs="Arial"/>
          <w:sz w:val="24"/>
          <w:szCs w:val="24"/>
        </w:rPr>
        <w:t xml:space="preserve">As mentioned earlier, the DSL and DDSLs also ensure their safeguarding knowledge is regularly updated. </w:t>
      </w:r>
    </w:p>
    <w:p w14:paraId="10388962" w14:textId="77777777" w:rsidR="00827913" w:rsidRDefault="00827913" w:rsidP="00304245">
      <w:pPr>
        <w:pStyle w:val="ListParagraph"/>
        <w:spacing w:line="276" w:lineRule="auto"/>
        <w:ind w:left="0"/>
        <w:jc w:val="both"/>
        <w:rPr>
          <w:rFonts w:ascii="Arial" w:hAnsi="Arial" w:cs="Arial"/>
          <w:sz w:val="24"/>
          <w:szCs w:val="24"/>
        </w:rPr>
      </w:pPr>
    </w:p>
    <w:p w14:paraId="0842851A" w14:textId="349EF3F7" w:rsidR="009E7A3C" w:rsidRPr="00BE77BA" w:rsidRDefault="00827913" w:rsidP="00304245">
      <w:pPr>
        <w:pStyle w:val="ListParagraph"/>
        <w:spacing w:line="276" w:lineRule="auto"/>
        <w:ind w:left="0"/>
        <w:jc w:val="both"/>
        <w:rPr>
          <w:rFonts w:ascii="Arial" w:hAnsi="Arial" w:cs="Arial"/>
          <w:b/>
          <w:sz w:val="24"/>
          <w:szCs w:val="24"/>
        </w:rPr>
      </w:pPr>
      <w:r>
        <w:rPr>
          <w:rFonts w:ascii="Arial" w:hAnsi="Arial" w:cs="Arial"/>
          <w:sz w:val="24"/>
          <w:szCs w:val="24"/>
        </w:rPr>
        <w:t xml:space="preserve">Our DSL, and DDSL’s, will share this </w:t>
      </w:r>
      <w:r w:rsidR="00D74828">
        <w:rPr>
          <w:rFonts w:ascii="Arial" w:hAnsi="Arial" w:cs="Arial"/>
          <w:sz w:val="24"/>
          <w:szCs w:val="24"/>
        </w:rPr>
        <w:t>information with relevant staff as appropriate. This will ensure that:</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261137F4" w:rsidR="009E7A3C" w:rsidRPr="00BE0121"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Pr="00BE77BA">
        <w:rPr>
          <w:rFonts w:ascii="Arial" w:hAnsi="Arial" w:cs="Arial"/>
          <w:sz w:val="24"/>
          <w:szCs w:val="24"/>
        </w:rPr>
        <w:t xml:space="preserve"> are known, </w:t>
      </w:r>
      <w:r w:rsidR="00B5119B" w:rsidRPr="00BE0121">
        <w:rPr>
          <w:rFonts w:ascii="Arial" w:hAnsi="Arial" w:cs="Arial"/>
          <w:sz w:val="24"/>
          <w:szCs w:val="24"/>
        </w:rPr>
        <w:t>understood,</w:t>
      </w:r>
      <w:r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2865486D" w:rsidR="00031B78"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Pr="00BE77BA">
        <w:rPr>
          <w:rFonts w:ascii="Arial" w:hAnsi="Arial" w:cs="Arial"/>
          <w:sz w:val="24"/>
          <w:szCs w:val="24"/>
        </w:rPr>
        <w:t>child protection</w:t>
      </w:r>
      <w:r w:rsidR="00456736" w:rsidRPr="00BE77BA">
        <w:rPr>
          <w:rFonts w:ascii="Arial" w:hAnsi="Arial" w:cs="Arial"/>
          <w:sz w:val="24"/>
          <w:szCs w:val="24"/>
        </w:rPr>
        <w:t xml:space="preserve"> and safeguarding</w:t>
      </w:r>
      <w:r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62C19AA9" w14:textId="7717B738" w:rsidR="009E7A3C" w:rsidRPr="00686211" w:rsidRDefault="00CE1CB0"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lastRenderedPageBreak/>
        <w:t xml:space="preserve">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3D55A694"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1"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lastRenderedPageBreak/>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2"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4D133B9" w14:textId="77777777" w:rsidR="006B49E0" w:rsidRDefault="006B49E0" w:rsidP="00304245">
      <w:pPr>
        <w:autoSpaceDE w:val="0"/>
        <w:autoSpaceDN w:val="0"/>
        <w:adjustRightInd w:val="0"/>
        <w:spacing w:after="0" w:line="276" w:lineRule="auto"/>
        <w:jc w:val="both"/>
        <w:rPr>
          <w:rFonts w:ascii="Arial" w:hAnsi="Arial" w:cs="Arial"/>
          <w:color w:val="000000"/>
          <w:sz w:val="24"/>
          <w:szCs w:val="24"/>
          <w:lang w:eastAsia="en-GB"/>
        </w:rPr>
      </w:pP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3"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4"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68EACD8C"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00982B75">
        <w:rPr>
          <w:rFonts w:ascii="Arial" w:eastAsia="Times New Roman" w:hAnsi="Arial" w:cs="Arial"/>
          <w:sz w:val="24"/>
          <w:szCs w:val="24"/>
        </w:rPr>
        <w:t>,</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w:t>
      </w:r>
      <w:r w:rsidRPr="006A3DCA">
        <w:rPr>
          <w:rFonts w:ascii="Arial" w:eastAsia="Times New Roman" w:hAnsi="Arial" w:cs="Arial"/>
          <w:sz w:val="24"/>
          <w:szCs w:val="24"/>
        </w:rPr>
        <w:lastRenderedPageBreak/>
        <w:t xml:space="preserve">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550BAFB5" w14:textId="77777777" w:rsidR="00982B75" w:rsidRDefault="00982B75" w:rsidP="003C65BA">
      <w:pPr>
        <w:autoSpaceDE w:val="0"/>
        <w:autoSpaceDN w:val="0"/>
        <w:adjustRightInd w:val="0"/>
        <w:spacing w:after="120" w:line="276" w:lineRule="auto"/>
        <w:jc w:val="both"/>
        <w:rPr>
          <w:rFonts w:ascii="Arial" w:eastAsia="Times New Roman" w:hAnsi="Arial" w:cs="Arial"/>
          <w:sz w:val="24"/>
          <w:szCs w:val="24"/>
        </w:rPr>
      </w:pPr>
    </w:p>
    <w:p w14:paraId="32898DE8" w14:textId="79DF3198"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lastRenderedPageBreak/>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5"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36"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7"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38"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lastRenderedPageBreak/>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w:t>
      </w:r>
      <w:r>
        <w:rPr>
          <w:rFonts w:ascii="Arial" w:eastAsia="Times New Roman" w:hAnsi="Arial" w:cs="Arial"/>
          <w:sz w:val="24"/>
          <w:szCs w:val="24"/>
        </w:rPr>
        <w:lastRenderedPageBreak/>
        <w:t>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39"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104EAFC3"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w:t>
      </w:r>
      <w:r w:rsidR="00106672">
        <w:rPr>
          <w:rFonts w:ascii="Arial" w:eastAsia="Times New Roman" w:hAnsi="Arial" w:cs="Arial"/>
          <w:sz w:val="24"/>
          <w:szCs w:val="24"/>
        </w:rPr>
        <w:t>H</w:t>
      </w:r>
      <w:r w:rsidRPr="00706E10">
        <w:rPr>
          <w:rFonts w:ascii="Arial" w:eastAsia="Times New Roman" w:hAnsi="Arial" w:cs="Arial"/>
          <w:sz w:val="24"/>
          <w:szCs w:val="24"/>
        </w:rPr>
        <w:t>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 xml:space="preserve">about the </w:t>
      </w:r>
      <w:r w:rsidR="00690CF5">
        <w:rPr>
          <w:rFonts w:ascii="Arial" w:eastAsia="Times New Roman" w:hAnsi="Arial" w:cs="Arial"/>
          <w:sz w:val="24"/>
          <w:szCs w:val="24"/>
        </w:rPr>
        <w:t>H</w:t>
      </w:r>
      <w:r w:rsidRPr="00706E10">
        <w:rPr>
          <w:rFonts w:ascii="Arial" w:eastAsia="Times New Roman" w:hAnsi="Arial" w:cs="Arial"/>
          <w:sz w:val="24"/>
          <w:szCs w:val="24"/>
        </w:rPr>
        <w:t>ead teacher</w:t>
      </w:r>
      <w:r w:rsidR="008C1F55" w:rsidRPr="00706E10">
        <w:rPr>
          <w:rFonts w:ascii="Arial" w:eastAsia="Times New Roman" w:hAnsi="Arial" w:cs="Arial"/>
          <w:sz w:val="24"/>
          <w:szCs w:val="24"/>
        </w:rPr>
        <w:t xml:space="preserve">, these will be reported to the </w:t>
      </w:r>
      <w:r w:rsidR="00690CF5">
        <w:rPr>
          <w:rFonts w:ascii="Arial" w:eastAsia="Times New Roman" w:hAnsi="Arial" w:cs="Arial"/>
          <w:sz w:val="24"/>
          <w:szCs w:val="24"/>
        </w:rPr>
        <w:t>C</w:t>
      </w:r>
      <w:r w:rsidR="008C1F55" w:rsidRPr="00706E10">
        <w:rPr>
          <w:rFonts w:ascii="Arial" w:eastAsia="Times New Roman" w:hAnsi="Arial" w:cs="Arial"/>
          <w:sz w:val="24"/>
          <w:szCs w:val="24"/>
        </w:rPr>
        <w:t>hair o</w:t>
      </w:r>
      <w:r w:rsidRPr="00706E10">
        <w:rPr>
          <w:rFonts w:ascii="Arial" w:eastAsia="Times New Roman" w:hAnsi="Arial" w:cs="Arial"/>
          <w:sz w:val="24"/>
          <w:szCs w:val="24"/>
        </w:rPr>
        <w:t xml:space="preserve">f </w:t>
      </w:r>
      <w:r w:rsidR="00690CF5">
        <w:rPr>
          <w:rFonts w:ascii="Arial" w:eastAsia="Times New Roman" w:hAnsi="Arial" w:cs="Arial"/>
          <w:sz w:val="24"/>
          <w:szCs w:val="24"/>
        </w:rPr>
        <w:t>G</w:t>
      </w:r>
      <w:r w:rsidRPr="00706E10">
        <w:rPr>
          <w:rFonts w:ascii="Arial" w:eastAsia="Times New Roman" w:hAnsi="Arial" w:cs="Arial"/>
          <w:sz w:val="24"/>
          <w:szCs w:val="24"/>
        </w:rPr>
        <w:t xml:space="preserve">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lastRenderedPageBreak/>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725D51E4" w14:textId="77777777" w:rsidR="00A82F47" w:rsidRDefault="00A82F47"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p>
    <w:p w14:paraId="19CF863A" w14:textId="77777777" w:rsidR="00A82F47" w:rsidRDefault="00A82F47"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p>
    <w:p w14:paraId="40209DF7" w14:textId="011B927D"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lastRenderedPageBreak/>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0"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1F1F3832" w14:textId="2969E17B" w:rsidR="00003747" w:rsidRDefault="00F566DB" w:rsidP="003E55AE">
      <w:pPr>
        <w:pStyle w:val="Default"/>
        <w:numPr>
          <w:ilvl w:val="0"/>
          <w:numId w:val="79"/>
        </w:numPr>
        <w:spacing w:after="93" w:line="276" w:lineRule="auto"/>
        <w:jc w:val="both"/>
      </w:pPr>
      <w:r w:rsidRPr="00F566DB">
        <w:t>Allegations that meet the harms threshold</w:t>
      </w:r>
      <w:r w:rsidR="0089619C">
        <w:t xml:space="preserve">. </w:t>
      </w:r>
      <w:r w:rsidR="00C726F6">
        <w:t xml:space="preserve">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1DCB321F" w:rsidR="000B2115" w:rsidRDefault="000B2115" w:rsidP="00304245">
      <w:pPr>
        <w:pStyle w:val="Default"/>
        <w:spacing w:after="93" w:line="276" w:lineRule="auto"/>
        <w:ind w:left="720"/>
        <w:jc w:val="both"/>
      </w:pPr>
      <w:r>
        <w:t xml:space="preserve">level concerns’.  </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5B0CBD">
        <w:rPr>
          <w:rFonts w:ascii="Arial" w:eastAsia="Times New Roman" w:hAnsi="Arial" w:cs="Arial"/>
          <w:sz w:val="24"/>
          <w:szCs w:val="24"/>
          <w:lang w:val="en-US" w:eastAsia="en-GB"/>
        </w:rPr>
        <w:t>behaviour</w:t>
      </w:r>
      <w:proofErr w:type="spellEnd"/>
      <w:r w:rsidRPr="005B0CBD">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1"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079B3839" w14:textId="77777777" w:rsidR="00447D5D" w:rsidRDefault="007C0A45" w:rsidP="00286582">
      <w:pPr>
        <w:numPr>
          <w:ilvl w:val="0"/>
          <w:numId w:val="76"/>
        </w:numPr>
        <w:spacing w:before="100" w:beforeAutospacing="1" w:after="100" w:afterAutospacing="1" w:line="276" w:lineRule="auto"/>
        <w:jc w:val="both"/>
        <w:rPr>
          <w:rFonts w:ascii="Arial" w:hAnsi="Arial" w:cs="Arial"/>
          <w:sz w:val="24"/>
          <w:szCs w:val="24"/>
        </w:rPr>
      </w:pPr>
      <w:r w:rsidRPr="00447D5D">
        <w:rPr>
          <w:rFonts w:ascii="Arial" w:hAnsi="Arial" w:cs="Arial"/>
          <w:sz w:val="24"/>
          <w:szCs w:val="24"/>
        </w:rPr>
        <w:t>f</w:t>
      </w:r>
      <w:r w:rsidR="003C2EA2" w:rsidRPr="00447D5D">
        <w:rPr>
          <w:rFonts w:ascii="Arial" w:hAnsi="Arial" w:cs="Arial"/>
          <w:sz w:val="24"/>
          <w:szCs w:val="24"/>
        </w:rPr>
        <w:t xml:space="preserve">urther enquiries </w:t>
      </w:r>
      <w:r w:rsidR="00A40ED1" w:rsidRPr="00447D5D">
        <w:rPr>
          <w:rFonts w:ascii="Arial" w:hAnsi="Arial" w:cs="Arial"/>
          <w:sz w:val="24"/>
          <w:szCs w:val="24"/>
        </w:rPr>
        <w:t>–</w:t>
      </w:r>
      <w:r w:rsidR="003C2EA2" w:rsidRPr="00447D5D">
        <w:rPr>
          <w:rFonts w:ascii="Arial" w:hAnsi="Arial" w:cs="Arial"/>
          <w:sz w:val="24"/>
          <w:szCs w:val="24"/>
        </w:rPr>
        <w:t xml:space="preserve"> </w:t>
      </w:r>
      <w:r w:rsidR="00A40ED1" w:rsidRPr="00447D5D">
        <w:rPr>
          <w:rFonts w:ascii="Arial" w:hAnsi="Arial" w:cs="Arial"/>
          <w:sz w:val="24"/>
          <w:szCs w:val="24"/>
        </w:rPr>
        <w:t>following discussion with LADO, these are carried out by a senior member of staff or an independent investigator depending on the nature of the investigation</w:t>
      </w:r>
      <w:r w:rsidR="007176A0" w:rsidRPr="00447D5D">
        <w:rPr>
          <w:rFonts w:ascii="Arial" w:hAnsi="Arial" w:cs="Arial"/>
          <w:sz w:val="24"/>
          <w:szCs w:val="24"/>
        </w:rPr>
        <w:t xml:space="preserve">. </w:t>
      </w:r>
    </w:p>
    <w:p w14:paraId="42D2ECEF" w14:textId="0A4B58D2" w:rsidR="007176A0" w:rsidRPr="00447D5D" w:rsidRDefault="00176B91" w:rsidP="00447D5D">
      <w:pPr>
        <w:spacing w:before="100" w:beforeAutospacing="1" w:after="100" w:afterAutospacing="1" w:line="276" w:lineRule="auto"/>
        <w:jc w:val="both"/>
        <w:rPr>
          <w:rFonts w:ascii="Arial" w:hAnsi="Arial" w:cs="Arial"/>
          <w:sz w:val="24"/>
          <w:szCs w:val="24"/>
        </w:rPr>
      </w:pPr>
      <w:r w:rsidRPr="00447D5D">
        <w:rPr>
          <w:rFonts w:ascii="Arial" w:hAnsi="Arial" w:cs="Arial"/>
          <w:sz w:val="24"/>
          <w:szCs w:val="24"/>
        </w:rPr>
        <w:t xml:space="preserve">If the allegation is in relation to a </w:t>
      </w:r>
      <w:r w:rsidRPr="00447D5D">
        <w:rPr>
          <w:rFonts w:ascii="Arial" w:hAnsi="Arial" w:cs="Arial"/>
          <w:bCs/>
          <w:sz w:val="24"/>
          <w:szCs w:val="24"/>
        </w:rPr>
        <w:t>supply teacher</w:t>
      </w:r>
      <w:r w:rsidRPr="00447D5D">
        <w:rPr>
          <w:rFonts w:ascii="Arial" w:hAnsi="Arial" w:cs="Arial"/>
          <w:sz w:val="24"/>
          <w:szCs w:val="24"/>
        </w:rPr>
        <w:t xml:space="preserve">, </w:t>
      </w:r>
      <w:r w:rsidR="00C06B85" w:rsidRPr="00447D5D">
        <w:rPr>
          <w:rFonts w:ascii="Arial" w:hAnsi="Arial" w:cs="Arial"/>
          <w:sz w:val="24"/>
          <w:szCs w:val="24"/>
        </w:rPr>
        <w:t xml:space="preserve">the school will </w:t>
      </w:r>
      <w:r w:rsidRPr="00447D5D">
        <w:rPr>
          <w:rFonts w:ascii="Arial" w:hAnsi="Arial" w:cs="Arial"/>
          <w:sz w:val="24"/>
          <w:szCs w:val="24"/>
        </w:rPr>
        <w:t>seek guidance from the LADO</w:t>
      </w:r>
      <w:r w:rsidR="00C06B85" w:rsidRPr="00447D5D">
        <w:rPr>
          <w:rFonts w:ascii="Arial" w:hAnsi="Arial" w:cs="Arial"/>
          <w:sz w:val="24"/>
          <w:szCs w:val="24"/>
        </w:rPr>
        <w:t xml:space="preserve"> and the agency</w:t>
      </w:r>
      <w:r w:rsidRPr="00447D5D">
        <w:rPr>
          <w:rFonts w:ascii="Arial" w:hAnsi="Arial" w:cs="Arial"/>
          <w:sz w:val="24"/>
          <w:szCs w:val="24"/>
        </w:rPr>
        <w:t xml:space="preserve"> as to the appropriate actions in relation to employment or deployment of the individual with</w:t>
      </w:r>
      <w:r w:rsidR="00C06B85" w:rsidRPr="00447D5D">
        <w:rPr>
          <w:rFonts w:ascii="Arial" w:hAnsi="Arial" w:cs="Arial"/>
          <w:sz w:val="24"/>
          <w:szCs w:val="24"/>
        </w:rPr>
        <w:t xml:space="preserve">in the school and across other schools. The agency should then fully cooperate with the school in any investigations that need to take place. </w:t>
      </w:r>
      <w:r w:rsidR="00F35137" w:rsidRPr="00447D5D">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00099B31"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We recognise that this process can be very stressful for all involved; the school are committed to provide support as </w:t>
      </w:r>
      <w:r w:rsidR="00766849">
        <w:rPr>
          <w:rFonts w:ascii="Arial" w:hAnsi="Arial" w:cs="Arial"/>
          <w:sz w:val="24"/>
          <w:szCs w:val="24"/>
        </w:rPr>
        <w:t xml:space="preserve">required. </w:t>
      </w:r>
    </w:p>
    <w:p w14:paraId="62E89459" w14:textId="5575476C"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Information sharing is crucial in this process. This includes all relevant information about the person subject to the allegation to aid investigations as well as information about the child involved to determine the level of protection required. </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lastRenderedPageBreak/>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lastRenderedPageBreak/>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BEA230E"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4C19D08D"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03607540"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6B8AF705"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4B3F9DC6"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76AC1EF4"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772601AA"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09E8FF5B"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68D7F7E1"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75454479" w14:textId="77777777" w:rsidR="004A1451" w:rsidRDefault="004A1451"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w:t>
      </w:r>
      <w:r w:rsidR="00BF70ED" w:rsidRPr="00BF70ED">
        <w:rPr>
          <w:rFonts w:ascii="Arial" w:hAnsi="Arial" w:cs="Arial"/>
          <w:sz w:val="24"/>
          <w:szCs w:val="24"/>
        </w:rPr>
        <w:lastRenderedPageBreak/>
        <w:t>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2"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3"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4"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5"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Default="00400103" w:rsidP="00400103">
      <w:pPr>
        <w:autoSpaceDE w:val="0"/>
        <w:autoSpaceDN w:val="0"/>
        <w:adjustRightInd w:val="0"/>
        <w:spacing w:after="0" w:line="276" w:lineRule="auto"/>
        <w:jc w:val="both"/>
        <w:rPr>
          <w:rFonts w:ascii="Arial" w:hAnsi="Arial" w:cs="Arial"/>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9F28CFA" w14:textId="77777777" w:rsidR="004A1451" w:rsidRPr="00461890" w:rsidRDefault="004A1451" w:rsidP="00400103">
      <w:pPr>
        <w:autoSpaceDE w:val="0"/>
        <w:autoSpaceDN w:val="0"/>
        <w:adjustRightInd w:val="0"/>
        <w:spacing w:after="0" w:line="276" w:lineRule="auto"/>
        <w:jc w:val="both"/>
        <w:rPr>
          <w:rFonts w:ascii="Arial" w:hAnsi="Arial" w:cs="Arial"/>
          <w:b/>
          <w:sz w:val="24"/>
          <w:szCs w:val="24"/>
        </w:rPr>
      </w:pP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lastRenderedPageBreak/>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2" w:name="_Hlk201932176"/>
      <w:r>
        <w:rPr>
          <w:rFonts w:ascii="Arial" w:eastAsia="Times New Roman" w:hAnsi="Arial" w:cs="Arial"/>
          <w:sz w:val="24"/>
          <w:szCs w:val="24"/>
          <w:lang w:eastAsia="en-GB"/>
        </w:rPr>
        <w:t>We will follow relevant local policies and procedures found within the LSCP Policies and Procedures Manual.</w:t>
      </w:r>
      <w:bookmarkEnd w:id="2"/>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46"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7"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48"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49"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lastRenderedPageBreak/>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0"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1"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2"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w:t>
      </w:r>
      <w:r w:rsidRPr="00461890">
        <w:rPr>
          <w:rFonts w:ascii="Arial" w:eastAsia="Times New Roman" w:hAnsi="Arial" w:cs="Arial"/>
          <w:sz w:val="24"/>
          <w:szCs w:val="24"/>
          <w:lang w:eastAsia="en-GB"/>
        </w:rPr>
        <w:lastRenderedPageBreak/>
        <w:t>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3"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w:t>
      </w:r>
      <w:r w:rsidR="000A35E6" w:rsidRPr="00461890">
        <w:rPr>
          <w:rFonts w:ascii="Arial" w:eastAsia="Times New Roman" w:hAnsi="Arial" w:cs="Arial"/>
          <w:sz w:val="24"/>
          <w:szCs w:val="24"/>
          <w:lang w:eastAsia="en-GB"/>
        </w:rPr>
        <w:lastRenderedPageBreak/>
        <w:t xml:space="preserve">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4"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3"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w:t>
      </w:r>
      <w:r w:rsidRPr="00461890">
        <w:rPr>
          <w:rFonts w:ascii="Arial" w:eastAsia="Times New Roman" w:hAnsi="Arial" w:cs="Arial"/>
          <w:sz w:val="24"/>
          <w:szCs w:val="24"/>
          <w:lang w:eastAsia="en-GB"/>
        </w:rPr>
        <w:lastRenderedPageBreak/>
        <w:t xml:space="preserve">received from the Multi-Agency Risk Assessment Conference (MARAC), this information will be added to a child’s chronology and child protection record to ensure that appropriate support can be provided where necessary. A coding system will be in place. </w:t>
      </w:r>
    </w:p>
    <w:bookmarkEnd w:id="3"/>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w:t>
      </w:r>
      <w:r w:rsidRPr="00461890">
        <w:rPr>
          <w:rFonts w:ascii="Arial" w:eastAsia="Times New Roman" w:hAnsi="Arial" w:cs="Arial"/>
          <w:sz w:val="24"/>
          <w:szCs w:val="24"/>
          <w:lang w:eastAsia="en-GB"/>
        </w:rPr>
        <w:lastRenderedPageBreak/>
        <w:t xml:space="preserve">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5"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6"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7"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58" w:history="1">
        <w:r w:rsidRPr="0053351C">
          <w:rPr>
            <w:rStyle w:val="Hyperlink"/>
            <w:rFonts w:ascii="Arial" w:hAnsi="Arial" w:cs="Arial"/>
            <w:sz w:val="24"/>
            <w:szCs w:val="24"/>
          </w:rPr>
          <w:t>Forced Marriage</w:t>
        </w:r>
      </w:hyperlink>
    </w:p>
    <w:p w14:paraId="0D7A3BE5" w14:textId="77777777" w:rsidR="004A1451" w:rsidRDefault="004A1451" w:rsidP="00304245">
      <w:pPr>
        <w:spacing w:before="100" w:beforeAutospacing="1" w:after="100" w:afterAutospacing="1" w:line="276" w:lineRule="auto"/>
        <w:jc w:val="both"/>
        <w:rPr>
          <w:rFonts w:ascii="Arial" w:eastAsia="Times New Roman" w:hAnsi="Arial" w:cs="Arial"/>
          <w:b/>
          <w:sz w:val="28"/>
          <w:szCs w:val="28"/>
          <w:lang w:eastAsia="en-GB"/>
        </w:rPr>
      </w:pPr>
    </w:p>
    <w:p w14:paraId="57B67187" w14:textId="69A22BE1"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59"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w:t>
      </w:r>
      <w:r w:rsidRPr="00461890">
        <w:rPr>
          <w:rFonts w:ascii="Arial" w:eastAsia="Times New Roman" w:hAnsi="Arial" w:cs="Arial"/>
          <w:sz w:val="24"/>
          <w:szCs w:val="24"/>
          <w:lang w:eastAsia="en-GB"/>
        </w:rPr>
        <w:lastRenderedPageBreak/>
        <w:t xml:space="preserve">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4C2B4E5E"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0"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1"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w:t>
      </w:r>
      <w:r w:rsidR="004A1451">
        <w:rPr>
          <w:rFonts w:ascii="Arial" w:hAnsi="Arial" w:cs="Arial"/>
          <w:sz w:val="24"/>
          <w:szCs w:val="24"/>
        </w:rPr>
        <w:t>E-</w:t>
      </w:r>
      <w:r>
        <w:rPr>
          <w:rFonts w:ascii="Arial" w:hAnsi="Arial" w:cs="Arial"/>
          <w:sz w:val="24"/>
          <w:szCs w:val="24"/>
        </w:rPr>
        <w:t xml:space="preserve">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2"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3"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lastRenderedPageBreak/>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495B4A13" w14:textId="77777777" w:rsidR="004105EE" w:rsidRDefault="004105EE" w:rsidP="00FD54E3">
      <w:pPr>
        <w:autoSpaceDE w:val="0"/>
        <w:autoSpaceDN w:val="0"/>
        <w:adjustRightInd w:val="0"/>
        <w:spacing w:after="120" w:line="276" w:lineRule="auto"/>
        <w:jc w:val="both"/>
        <w:rPr>
          <w:rFonts w:ascii="Arial" w:hAnsi="Arial" w:cs="Arial"/>
          <w:sz w:val="24"/>
          <w:szCs w:val="24"/>
        </w:rPr>
      </w:pPr>
    </w:p>
    <w:p w14:paraId="5E1C7837" w14:textId="2099DA60"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young person of statutory education age is entitled to 18 weeks of maternity leave. Either side of this period there is an expectation that the young person continues to attend school or alternative provision. The educational establishment is required to </w:t>
      </w:r>
      <w:r w:rsidRPr="00C8719E">
        <w:rPr>
          <w:rFonts w:ascii="Arial" w:hAnsi="Arial" w:cs="Arial"/>
          <w:sz w:val="24"/>
          <w:szCs w:val="24"/>
        </w:rPr>
        <w:lastRenderedPageBreak/>
        <w:t>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3A8F2561" w14:textId="77777777" w:rsidR="004105E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47D1113D" w:rsidR="00FD54E3" w:rsidRPr="004105EE" w:rsidRDefault="00FD54E3" w:rsidP="00FD54E3">
      <w:pPr>
        <w:autoSpaceDE w:val="0"/>
        <w:autoSpaceDN w:val="0"/>
        <w:adjustRightInd w:val="0"/>
        <w:spacing w:after="120" w:line="276" w:lineRule="auto"/>
        <w:jc w:val="both"/>
        <w:rPr>
          <w:rFonts w:ascii="Arial" w:hAnsi="Arial" w:cs="Arial"/>
          <w:sz w:val="24"/>
          <w:szCs w:val="24"/>
        </w:rPr>
      </w:pPr>
      <w:hyperlink r:id="rId64"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6E928F7B" w14:textId="77777777" w:rsidR="00F35D1C" w:rsidRPr="00461890" w:rsidRDefault="00F35D1C"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5"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w:t>
      </w:r>
      <w:r w:rsidRPr="00461890">
        <w:rPr>
          <w:rFonts w:ascii="Arial" w:eastAsia="Times New Roman" w:hAnsi="Arial" w:cs="Arial"/>
          <w:color w:val="000000"/>
          <w:sz w:val="24"/>
          <w:szCs w:val="24"/>
          <w:lang w:eastAsia="en-GB"/>
        </w:rPr>
        <w:lastRenderedPageBreak/>
        <w:t xml:space="preserve">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6"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7"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6B3F49A" w14:textId="77777777" w:rsidR="00FD1FB6" w:rsidRDefault="00FD1FB6"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45B187CF"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68"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69"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risk assessment does not replace those assessments carried out by professionals but helps the school decide on the next course of action particularly in relation to keeping the victim and other potential victims safe from harm or distress. The </w:t>
      </w:r>
      <w:r>
        <w:rPr>
          <w:rFonts w:ascii="Arial" w:eastAsia="Times New Roman" w:hAnsi="Arial" w:cs="Arial"/>
          <w:sz w:val="24"/>
          <w:szCs w:val="24"/>
          <w:lang w:eastAsia="en-GB"/>
        </w:rPr>
        <w:lastRenderedPageBreak/>
        <w:t>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5487BF50" w14:textId="77777777" w:rsidR="00F35D1C" w:rsidRDefault="00F35D1C"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3C882DF5" w14:textId="77777777" w:rsidR="00F35D1C" w:rsidRDefault="00F35D1C" w:rsidP="00FD54E3">
      <w:pPr>
        <w:autoSpaceDE w:val="0"/>
        <w:autoSpaceDN w:val="0"/>
        <w:adjustRightInd w:val="0"/>
        <w:spacing w:after="0" w:line="276" w:lineRule="auto"/>
        <w:jc w:val="both"/>
        <w:rPr>
          <w:rFonts w:ascii="Arial" w:hAnsi="Arial" w:cs="Arial"/>
          <w:b/>
          <w:color w:val="000000"/>
          <w:sz w:val="28"/>
          <w:szCs w:val="28"/>
          <w:lang w:eastAsia="en-GB"/>
        </w:rPr>
      </w:pPr>
    </w:p>
    <w:p w14:paraId="5368E21E" w14:textId="76C34703"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lastRenderedPageBreak/>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0"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49E7FA61" w14:textId="77777777" w:rsidR="00930423" w:rsidRDefault="00AB09EA" w:rsidP="00930423">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1"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7BCC8877" w14:textId="77777777" w:rsidR="00F35D1C" w:rsidRDefault="00F35D1C" w:rsidP="00930423">
      <w:pPr>
        <w:spacing w:after="120" w:line="276" w:lineRule="auto"/>
        <w:jc w:val="both"/>
        <w:rPr>
          <w:rFonts w:ascii="Arial" w:hAnsi="Arial" w:cs="Arial"/>
          <w:b/>
          <w:sz w:val="28"/>
          <w:szCs w:val="28"/>
        </w:rPr>
      </w:pPr>
    </w:p>
    <w:p w14:paraId="31D440C4" w14:textId="77777777" w:rsidR="00F35D1C" w:rsidRDefault="00F35D1C" w:rsidP="00930423">
      <w:pPr>
        <w:spacing w:after="120" w:line="276" w:lineRule="auto"/>
        <w:jc w:val="both"/>
        <w:rPr>
          <w:rFonts w:ascii="Arial" w:hAnsi="Arial" w:cs="Arial"/>
          <w:b/>
          <w:sz w:val="28"/>
          <w:szCs w:val="28"/>
        </w:rPr>
      </w:pPr>
    </w:p>
    <w:p w14:paraId="4FB8F891" w14:textId="77777777" w:rsidR="00F35D1C" w:rsidRDefault="00F35D1C" w:rsidP="00930423">
      <w:pPr>
        <w:spacing w:after="120" w:line="276" w:lineRule="auto"/>
        <w:jc w:val="both"/>
        <w:rPr>
          <w:rFonts w:ascii="Arial" w:hAnsi="Arial" w:cs="Arial"/>
          <w:b/>
          <w:sz w:val="28"/>
          <w:szCs w:val="28"/>
        </w:rPr>
      </w:pPr>
    </w:p>
    <w:p w14:paraId="473D5E29" w14:textId="77777777" w:rsidR="00F35D1C" w:rsidRDefault="00F35D1C" w:rsidP="00930423">
      <w:pPr>
        <w:spacing w:after="120" w:line="276" w:lineRule="auto"/>
        <w:jc w:val="both"/>
        <w:rPr>
          <w:rFonts w:ascii="Arial" w:hAnsi="Arial" w:cs="Arial"/>
          <w:b/>
          <w:sz w:val="28"/>
          <w:szCs w:val="28"/>
        </w:rPr>
      </w:pPr>
    </w:p>
    <w:p w14:paraId="22CB0CCC" w14:textId="77777777" w:rsidR="00F35D1C" w:rsidRDefault="00F35D1C" w:rsidP="00930423">
      <w:pPr>
        <w:spacing w:after="120" w:line="276" w:lineRule="auto"/>
        <w:jc w:val="both"/>
        <w:rPr>
          <w:rFonts w:ascii="Arial" w:hAnsi="Arial" w:cs="Arial"/>
          <w:b/>
          <w:sz w:val="28"/>
          <w:szCs w:val="28"/>
        </w:rPr>
      </w:pPr>
    </w:p>
    <w:p w14:paraId="4F44E09B" w14:textId="185227BC" w:rsidR="00AE1D0A" w:rsidRPr="00930423" w:rsidRDefault="00AE1D0A" w:rsidP="00930423">
      <w:pPr>
        <w:spacing w:after="120" w:line="276" w:lineRule="auto"/>
        <w:jc w:val="both"/>
        <w:rPr>
          <w:rFonts w:ascii="Arial" w:hAnsi="Arial" w:cs="Arial"/>
          <w:sz w:val="24"/>
          <w:szCs w:val="24"/>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607C5B8D" w:rsidR="00404917" w:rsidRPr="00AE1D0A" w:rsidRDefault="00E14DF6"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0AD31FEC">
                <wp:simplePos x="0" y="0"/>
                <wp:positionH relativeFrom="column">
                  <wp:posOffset>-589280</wp:posOffset>
                </wp:positionH>
                <wp:positionV relativeFrom="paragraph">
                  <wp:posOffset>0</wp:posOffset>
                </wp:positionV>
                <wp:extent cx="6900545" cy="360045"/>
                <wp:effectExtent l="2540" t="0" r="2540" b="0"/>
                <wp:wrapNone/>
                <wp:docPr id="847502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2"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3"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78"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1"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2"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3"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4"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5"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6"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7"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0FC2B6D" w14:textId="77777777" w:rsidR="00692AD9" w:rsidRDefault="00E95581" w:rsidP="00791D10">
      <w:pPr>
        <w:spacing w:after="0" w:line="240" w:lineRule="auto"/>
        <w:jc w:val="both"/>
        <w:rPr>
          <w:rFonts w:ascii="Arial" w:eastAsia="Times New Roman" w:hAnsi="Arial" w:cs="Arial"/>
          <w:sz w:val="24"/>
          <w:szCs w:val="24"/>
        </w:rPr>
      </w:pPr>
      <w:hyperlink r:id="rId88" w:history="1">
        <w:proofErr w:type="spellStart"/>
        <w:r w:rsidRPr="0074630A">
          <w:rPr>
            <w:rStyle w:val="Hyperlink"/>
            <w:rFonts w:ascii="Arial" w:eastAsia="Times New Roman" w:hAnsi="Arial" w:cs="Arial"/>
            <w:sz w:val="24"/>
            <w:szCs w:val="24"/>
          </w:rPr>
          <w:t>Saferinternet</w:t>
        </w:r>
        <w:proofErr w:type="spellEnd"/>
        <w:r w:rsidRPr="0074630A">
          <w:rPr>
            <w:rStyle w:val="Hyperlink"/>
            <w:rFonts w:ascii="Arial" w:eastAsia="Times New Roman" w:hAnsi="Arial" w:cs="Arial"/>
            <w:sz w:val="24"/>
            <w:szCs w:val="24"/>
          </w:rPr>
          <w:t xml:space="preserve"> Helpline</w:t>
        </w:r>
      </w:hyperlink>
      <w:r w:rsidRPr="009244F2">
        <w:rPr>
          <w:rFonts w:ascii="Arial" w:eastAsia="Times New Roman" w:hAnsi="Arial" w:cs="Arial"/>
          <w:sz w:val="24"/>
          <w:szCs w:val="24"/>
        </w:rPr>
        <w:t xml:space="preserve">           </w:t>
      </w:r>
    </w:p>
    <w:p w14:paraId="359E749D" w14:textId="77777777" w:rsidR="00692AD9" w:rsidRDefault="00692AD9" w:rsidP="00791D10">
      <w:pPr>
        <w:spacing w:after="0" w:line="240" w:lineRule="auto"/>
        <w:jc w:val="both"/>
        <w:rPr>
          <w:rFonts w:ascii="Arial" w:eastAsia="Times New Roman" w:hAnsi="Arial" w:cs="Arial"/>
          <w:sz w:val="24"/>
          <w:szCs w:val="24"/>
        </w:rPr>
      </w:pPr>
    </w:p>
    <w:p w14:paraId="7B038176" w14:textId="77777777" w:rsidR="00692AD9" w:rsidRDefault="00692AD9" w:rsidP="00791D10">
      <w:pPr>
        <w:spacing w:after="0" w:line="240" w:lineRule="auto"/>
        <w:jc w:val="both"/>
        <w:rPr>
          <w:rFonts w:ascii="Arial" w:eastAsia="Times New Roman" w:hAnsi="Arial" w:cs="Arial"/>
          <w:sz w:val="24"/>
          <w:szCs w:val="24"/>
        </w:rPr>
      </w:pPr>
    </w:p>
    <w:p w14:paraId="6F74118A" w14:textId="77777777" w:rsidR="00692AD9" w:rsidRDefault="00692AD9" w:rsidP="00791D10">
      <w:pPr>
        <w:spacing w:after="0" w:line="240" w:lineRule="auto"/>
        <w:jc w:val="both"/>
        <w:rPr>
          <w:rFonts w:ascii="Arial" w:eastAsia="Times New Roman" w:hAnsi="Arial" w:cs="Arial"/>
          <w:sz w:val="24"/>
          <w:szCs w:val="24"/>
        </w:rPr>
      </w:pPr>
    </w:p>
    <w:p w14:paraId="576828F5" w14:textId="77777777" w:rsidR="00692AD9" w:rsidRDefault="00692AD9" w:rsidP="00791D10">
      <w:pPr>
        <w:spacing w:after="0" w:line="240" w:lineRule="auto"/>
        <w:jc w:val="both"/>
        <w:rPr>
          <w:rFonts w:ascii="Arial" w:eastAsia="Times New Roman" w:hAnsi="Arial" w:cs="Arial"/>
          <w:sz w:val="24"/>
          <w:szCs w:val="24"/>
        </w:rPr>
      </w:pPr>
    </w:p>
    <w:p w14:paraId="36E37C5F" w14:textId="77777777" w:rsidR="00692AD9" w:rsidRDefault="00692AD9" w:rsidP="00791D10">
      <w:pPr>
        <w:spacing w:after="0" w:line="240" w:lineRule="auto"/>
        <w:jc w:val="both"/>
        <w:rPr>
          <w:rFonts w:ascii="Arial" w:eastAsia="Times New Roman" w:hAnsi="Arial" w:cs="Arial"/>
          <w:sz w:val="24"/>
          <w:szCs w:val="24"/>
        </w:rPr>
      </w:pPr>
    </w:p>
    <w:p w14:paraId="1E7E0E2D" w14:textId="51F81FA9" w:rsidR="00E95581" w:rsidRPr="009244F2" w:rsidRDefault="00E95581" w:rsidP="00791D10">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20301919" w:rsidR="003C0D66" w:rsidRPr="00F01646" w:rsidRDefault="00E14DF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w:lastRenderedPageBreak/>
        <mc:AlternateContent>
          <mc:Choice Requires="wps">
            <w:drawing>
              <wp:anchor distT="0" distB="0" distL="114300" distR="114300" simplePos="0" relativeHeight="251658242" behindDoc="1" locked="0" layoutInCell="1" allowOverlap="1" wp14:anchorId="524AEE56" wp14:editId="15740D54">
                <wp:simplePos x="0" y="0"/>
                <wp:positionH relativeFrom="column">
                  <wp:posOffset>-181610</wp:posOffset>
                </wp:positionH>
                <wp:positionV relativeFrom="paragraph">
                  <wp:posOffset>-84455</wp:posOffset>
                </wp:positionV>
                <wp:extent cx="6543675" cy="8801735"/>
                <wp:effectExtent l="18415" t="20320" r="19685" b="17145"/>
                <wp:wrapNone/>
                <wp:docPr id="10541135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4F233" id="Rectangle 11" o:spid="_x0000_s1026" style="position:absolute;margin-left:-14.3pt;margin-top:-6.65pt;width:515.25pt;height:693.0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043F1795" w:rsidR="003C0D66" w:rsidRPr="00CC429B" w:rsidRDefault="00CC429B" w:rsidP="00304245">
            <w:pPr>
              <w:autoSpaceDE w:val="0"/>
              <w:autoSpaceDN w:val="0"/>
              <w:adjustRightInd w:val="0"/>
              <w:spacing w:after="0" w:line="240" w:lineRule="auto"/>
              <w:jc w:val="both"/>
              <w:rPr>
                <w:rFonts w:ascii="Arial" w:eastAsia="Arial" w:hAnsi="Arial" w:cs="Arial"/>
                <w:color w:val="000000"/>
                <w:sz w:val="24"/>
                <w:szCs w:val="24"/>
              </w:rPr>
            </w:pPr>
            <w:r w:rsidRPr="00CC429B">
              <w:rPr>
                <w:rFonts w:ascii="Arial" w:eastAsia="Arial" w:hAnsi="Arial" w:cs="Arial"/>
                <w:color w:val="000000"/>
                <w:sz w:val="24"/>
                <w:szCs w:val="24"/>
              </w:rPr>
              <w:t>Laura Taylor</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132CAB5E" w:rsidR="003C0D66" w:rsidRPr="00CC429B" w:rsidRDefault="00CC429B" w:rsidP="00304245">
            <w:pPr>
              <w:autoSpaceDE w:val="0"/>
              <w:autoSpaceDN w:val="0"/>
              <w:adjustRightInd w:val="0"/>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Shaun Farrington, Sian Lee and Lyndsey Warrener</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89"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0"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even" r:id="rId91"/>
      <w:headerReference w:type="default" r:id="rId92"/>
      <w:footerReference w:type="even" r:id="rId93"/>
      <w:footerReference w:type="default" r:id="rId94"/>
      <w:headerReference w:type="first" r:id="rId95"/>
      <w:footerReference w:type="first" r:id="rId9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0DA04" w14:textId="77777777" w:rsidR="00A358EE" w:rsidRDefault="00A358EE" w:rsidP="00317C84">
      <w:pPr>
        <w:spacing w:after="0" w:line="240" w:lineRule="auto"/>
      </w:pPr>
      <w:r>
        <w:separator/>
      </w:r>
    </w:p>
  </w:endnote>
  <w:endnote w:type="continuationSeparator" w:id="0">
    <w:p w14:paraId="1BFE9725" w14:textId="77777777" w:rsidR="00A358EE" w:rsidRDefault="00A358EE"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E9C23" w14:textId="77777777" w:rsidR="00DB304C" w:rsidRDefault="00DB3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6E6E" w14:textId="77777777" w:rsidR="00DB304C" w:rsidRDefault="00DB3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3BA20" w14:textId="77777777" w:rsidR="00A358EE" w:rsidRDefault="00A358EE" w:rsidP="00317C84">
      <w:pPr>
        <w:spacing w:after="0" w:line="240" w:lineRule="auto"/>
      </w:pPr>
      <w:r>
        <w:separator/>
      </w:r>
    </w:p>
  </w:footnote>
  <w:footnote w:type="continuationSeparator" w:id="0">
    <w:p w14:paraId="4F0F5863" w14:textId="77777777" w:rsidR="00A358EE" w:rsidRDefault="00A358EE"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EF0A3" w14:textId="77777777" w:rsidR="00DB304C" w:rsidRDefault="00DB3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D3777" w14:textId="77777777" w:rsidR="00B74702" w:rsidRDefault="00B747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C8425" w14:textId="77777777" w:rsidR="00DB304C" w:rsidRDefault="00DB3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9C60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94F7455"/>
    <w:multiLevelType w:val="hybridMultilevel"/>
    <w:tmpl w:val="E9EE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1"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5"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7"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8"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6"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7"/>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1"/>
  </w:num>
  <w:num w:numId="10" w16cid:durableId="2019189624">
    <w:abstractNumId w:val="36"/>
  </w:num>
  <w:num w:numId="11" w16cid:durableId="771512660">
    <w:abstractNumId w:val="82"/>
  </w:num>
  <w:num w:numId="12" w16cid:durableId="805200132">
    <w:abstractNumId w:val="51"/>
  </w:num>
  <w:num w:numId="13" w16cid:durableId="478619643">
    <w:abstractNumId w:val="70"/>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9"/>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4"/>
  </w:num>
  <w:num w:numId="41" w16cid:durableId="909272286">
    <w:abstractNumId w:val="76"/>
  </w:num>
  <w:num w:numId="42" w16cid:durableId="1771077332">
    <w:abstractNumId w:val="16"/>
  </w:num>
  <w:num w:numId="43" w16cid:durableId="1734431379">
    <w:abstractNumId w:val="23"/>
  </w:num>
  <w:num w:numId="44" w16cid:durableId="601454472">
    <w:abstractNumId w:val="40"/>
  </w:num>
  <w:num w:numId="45" w16cid:durableId="1850213021">
    <w:abstractNumId w:val="80"/>
  </w:num>
  <w:num w:numId="46" w16cid:durableId="2105151556">
    <w:abstractNumId w:val="29"/>
  </w:num>
  <w:num w:numId="47" w16cid:durableId="948463607">
    <w:abstractNumId w:val="54"/>
  </w:num>
  <w:num w:numId="48" w16cid:durableId="1179349556">
    <w:abstractNumId w:val="68"/>
  </w:num>
  <w:num w:numId="49" w16cid:durableId="2141654463">
    <w:abstractNumId w:val="8"/>
  </w:num>
  <w:num w:numId="50" w16cid:durableId="285241433">
    <w:abstractNumId w:val="75"/>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9"/>
  </w:num>
  <w:num w:numId="57" w16cid:durableId="2049137711">
    <w:abstractNumId w:val="35"/>
  </w:num>
  <w:num w:numId="58" w16cid:durableId="948583166">
    <w:abstractNumId w:val="15"/>
  </w:num>
  <w:num w:numId="59" w16cid:durableId="1681195117">
    <w:abstractNumId w:val="87"/>
  </w:num>
  <w:num w:numId="60" w16cid:durableId="2121756690">
    <w:abstractNumId w:val="72"/>
  </w:num>
  <w:num w:numId="61" w16cid:durableId="1032606532">
    <w:abstractNumId w:val="85"/>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4"/>
  </w:num>
  <w:num w:numId="68" w16cid:durableId="107507922">
    <w:abstractNumId w:val="57"/>
  </w:num>
  <w:num w:numId="69" w16cid:durableId="1926987162">
    <w:abstractNumId w:val="88"/>
  </w:num>
  <w:num w:numId="70" w16cid:durableId="1191841872">
    <w:abstractNumId w:val="33"/>
  </w:num>
  <w:num w:numId="71" w16cid:durableId="2090076855">
    <w:abstractNumId w:val="43"/>
  </w:num>
  <w:num w:numId="72" w16cid:durableId="1226646793">
    <w:abstractNumId w:val="2"/>
  </w:num>
  <w:num w:numId="73" w16cid:durableId="2144424190">
    <w:abstractNumId w:val="71"/>
  </w:num>
  <w:num w:numId="74" w16cid:durableId="1485314359">
    <w:abstractNumId w:val="45"/>
  </w:num>
  <w:num w:numId="75" w16cid:durableId="143933751">
    <w:abstractNumId w:val="59"/>
  </w:num>
  <w:num w:numId="76" w16cid:durableId="322397269">
    <w:abstractNumId w:val="89"/>
  </w:num>
  <w:num w:numId="77" w16cid:durableId="1746415565">
    <w:abstractNumId w:val="47"/>
  </w:num>
  <w:num w:numId="78" w16cid:durableId="50085126">
    <w:abstractNumId w:val="78"/>
  </w:num>
  <w:num w:numId="79" w16cid:durableId="1591500271">
    <w:abstractNumId w:val="61"/>
  </w:num>
  <w:num w:numId="80" w16cid:durableId="1823278703">
    <w:abstractNumId w:val="42"/>
  </w:num>
  <w:num w:numId="81" w16cid:durableId="2059627174">
    <w:abstractNumId w:val="3"/>
  </w:num>
  <w:num w:numId="82" w16cid:durableId="646665999">
    <w:abstractNumId w:val="86"/>
  </w:num>
  <w:num w:numId="83" w16cid:durableId="834419895">
    <w:abstractNumId w:val="1"/>
  </w:num>
  <w:num w:numId="84" w16cid:durableId="1851140078">
    <w:abstractNumId w:val="0"/>
  </w:num>
  <w:num w:numId="85" w16cid:durableId="389966176">
    <w:abstractNumId w:val="19"/>
  </w:num>
  <w:num w:numId="86" w16cid:durableId="1572814764">
    <w:abstractNumId w:val="83"/>
  </w:num>
  <w:num w:numId="87" w16cid:durableId="1545826078">
    <w:abstractNumId w:val="73"/>
  </w:num>
  <w:num w:numId="88" w16cid:durableId="831414310">
    <w:abstractNumId w:val="38"/>
  </w:num>
  <w:num w:numId="89" w16cid:durableId="1412004836">
    <w:abstractNumId w:val="53"/>
  </w:num>
  <w:num w:numId="90" w16cid:durableId="782500779">
    <w:abstractNumId w:val="4"/>
  </w:num>
  <w:num w:numId="91" w16cid:durableId="1791624517">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02FB"/>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47D96"/>
    <w:rsid w:val="00050F09"/>
    <w:rsid w:val="000527F6"/>
    <w:rsid w:val="00053085"/>
    <w:rsid w:val="00053963"/>
    <w:rsid w:val="00053FB8"/>
    <w:rsid w:val="00054681"/>
    <w:rsid w:val="000553DD"/>
    <w:rsid w:val="00055791"/>
    <w:rsid w:val="000578C5"/>
    <w:rsid w:val="00060622"/>
    <w:rsid w:val="00061513"/>
    <w:rsid w:val="00061D71"/>
    <w:rsid w:val="000623DB"/>
    <w:rsid w:val="0006410E"/>
    <w:rsid w:val="000643A1"/>
    <w:rsid w:val="000668C3"/>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4CE"/>
    <w:rsid w:val="000E5B18"/>
    <w:rsid w:val="000E5BE3"/>
    <w:rsid w:val="000F358E"/>
    <w:rsid w:val="000F5782"/>
    <w:rsid w:val="000F65EC"/>
    <w:rsid w:val="000F7129"/>
    <w:rsid w:val="001010C7"/>
    <w:rsid w:val="00101133"/>
    <w:rsid w:val="00102A16"/>
    <w:rsid w:val="00102CE1"/>
    <w:rsid w:val="001035F8"/>
    <w:rsid w:val="001048A4"/>
    <w:rsid w:val="00104AF6"/>
    <w:rsid w:val="0010608B"/>
    <w:rsid w:val="00106672"/>
    <w:rsid w:val="001079DC"/>
    <w:rsid w:val="0011000F"/>
    <w:rsid w:val="00110435"/>
    <w:rsid w:val="00113051"/>
    <w:rsid w:val="00113481"/>
    <w:rsid w:val="00113AD2"/>
    <w:rsid w:val="0011469E"/>
    <w:rsid w:val="00115EAF"/>
    <w:rsid w:val="001217E2"/>
    <w:rsid w:val="001221EE"/>
    <w:rsid w:val="00123787"/>
    <w:rsid w:val="00123B18"/>
    <w:rsid w:val="001247B5"/>
    <w:rsid w:val="00125AF3"/>
    <w:rsid w:val="00126B5D"/>
    <w:rsid w:val="00127F81"/>
    <w:rsid w:val="00131D8B"/>
    <w:rsid w:val="00132188"/>
    <w:rsid w:val="00132A35"/>
    <w:rsid w:val="0013623A"/>
    <w:rsid w:val="0014024A"/>
    <w:rsid w:val="001442FA"/>
    <w:rsid w:val="00144A57"/>
    <w:rsid w:val="0014520A"/>
    <w:rsid w:val="00146B5F"/>
    <w:rsid w:val="00147BC6"/>
    <w:rsid w:val="00151DDA"/>
    <w:rsid w:val="00152DAC"/>
    <w:rsid w:val="001539CD"/>
    <w:rsid w:val="00155A05"/>
    <w:rsid w:val="00156335"/>
    <w:rsid w:val="00157C37"/>
    <w:rsid w:val="0016305D"/>
    <w:rsid w:val="0016306A"/>
    <w:rsid w:val="00164A4C"/>
    <w:rsid w:val="00165B96"/>
    <w:rsid w:val="00165D58"/>
    <w:rsid w:val="00167C5D"/>
    <w:rsid w:val="00170721"/>
    <w:rsid w:val="00170F01"/>
    <w:rsid w:val="00172621"/>
    <w:rsid w:val="00176B91"/>
    <w:rsid w:val="00181B23"/>
    <w:rsid w:val="001820EE"/>
    <w:rsid w:val="0018210C"/>
    <w:rsid w:val="00182672"/>
    <w:rsid w:val="00182831"/>
    <w:rsid w:val="00182ED5"/>
    <w:rsid w:val="001850CE"/>
    <w:rsid w:val="00185E22"/>
    <w:rsid w:val="00186F05"/>
    <w:rsid w:val="00187BCD"/>
    <w:rsid w:val="00190BF7"/>
    <w:rsid w:val="00191961"/>
    <w:rsid w:val="00194344"/>
    <w:rsid w:val="0019436F"/>
    <w:rsid w:val="001958C4"/>
    <w:rsid w:val="001959CD"/>
    <w:rsid w:val="001A2711"/>
    <w:rsid w:val="001A61E6"/>
    <w:rsid w:val="001A661E"/>
    <w:rsid w:val="001B039F"/>
    <w:rsid w:val="001B0A05"/>
    <w:rsid w:val="001B3C6D"/>
    <w:rsid w:val="001B5BD3"/>
    <w:rsid w:val="001B78AF"/>
    <w:rsid w:val="001C08E1"/>
    <w:rsid w:val="001C08F8"/>
    <w:rsid w:val="001C1F41"/>
    <w:rsid w:val="001C2DC1"/>
    <w:rsid w:val="001D0853"/>
    <w:rsid w:val="001D2265"/>
    <w:rsid w:val="001D4E49"/>
    <w:rsid w:val="001D5B70"/>
    <w:rsid w:val="001D683E"/>
    <w:rsid w:val="001D685B"/>
    <w:rsid w:val="001D71E9"/>
    <w:rsid w:val="001E020D"/>
    <w:rsid w:val="001E0E82"/>
    <w:rsid w:val="001E10A8"/>
    <w:rsid w:val="001E1509"/>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561C"/>
    <w:rsid w:val="002375DC"/>
    <w:rsid w:val="002378A4"/>
    <w:rsid w:val="0024268E"/>
    <w:rsid w:val="0024595A"/>
    <w:rsid w:val="00246C71"/>
    <w:rsid w:val="00247901"/>
    <w:rsid w:val="00247E5F"/>
    <w:rsid w:val="00252B7E"/>
    <w:rsid w:val="00253698"/>
    <w:rsid w:val="00257FAD"/>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6EC7"/>
    <w:rsid w:val="00317C84"/>
    <w:rsid w:val="0032095D"/>
    <w:rsid w:val="003216EB"/>
    <w:rsid w:val="003228DA"/>
    <w:rsid w:val="003241C3"/>
    <w:rsid w:val="0032574C"/>
    <w:rsid w:val="00325B6D"/>
    <w:rsid w:val="00326676"/>
    <w:rsid w:val="00330E02"/>
    <w:rsid w:val="00332E02"/>
    <w:rsid w:val="003341F7"/>
    <w:rsid w:val="00335223"/>
    <w:rsid w:val="00344F1A"/>
    <w:rsid w:val="00345190"/>
    <w:rsid w:val="00350C35"/>
    <w:rsid w:val="003517D4"/>
    <w:rsid w:val="003520FE"/>
    <w:rsid w:val="00354D55"/>
    <w:rsid w:val="00355BE2"/>
    <w:rsid w:val="00360EE3"/>
    <w:rsid w:val="003621AF"/>
    <w:rsid w:val="0036280E"/>
    <w:rsid w:val="00365876"/>
    <w:rsid w:val="00365A2C"/>
    <w:rsid w:val="00365D0B"/>
    <w:rsid w:val="00365ECE"/>
    <w:rsid w:val="0037028C"/>
    <w:rsid w:val="003753ED"/>
    <w:rsid w:val="00375639"/>
    <w:rsid w:val="003768CB"/>
    <w:rsid w:val="0037730C"/>
    <w:rsid w:val="0037797E"/>
    <w:rsid w:val="00380AEC"/>
    <w:rsid w:val="00381589"/>
    <w:rsid w:val="00382C22"/>
    <w:rsid w:val="00382CBC"/>
    <w:rsid w:val="00384159"/>
    <w:rsid w:val="00386A29"/>
    <w:rsid w:val="00386AD6"/>
    <w:rsid w:val="003909F1"/>
    <w:rsid w:val="00390F6B"/>
    <w:rsid w:val="00391B93"/>
    <w:rsid w:val="00392C66"/>
    <w:rsid w:val="00393B44"/>
    <w:rsid w:val="003967A1"/>
    <w:rsid w:val="003973D3"/>
    <w:rsid w:val="003A2111"/>
    <w:rsid w:val="003A43F4"/>
    <w:rsid w:val="003A5912"/>
    <w:rsid w:val="003A5C29"/>
    <w:rsid w:val="003A7671"/>
    <w:rsid w:val="003B0A18"/>
    <w:rsid w:val="003B3EBE"/>
    <w:rsid w:val="003B42D3"/>
    <w:rsid w:val="003C0D66"/>
    <w:rsid w:val="003C11CD"/>
    <w:rsid w:val="003C1CA7"/>
    <w:rsid w:val="003C2EA2"/>
    <w:rsid w:val="003C3396"/>
    <w:rsid w:val="003C65BA"/>
    <w:rsid w:val="003C6D14"/>
    <w:rsid w:val="003D1D50"/>
    <w:rsid w:val="003D2316"/>
    <w:rsid w:val="003E0135"/>
    <w:rsid w:val="003E0F68"/>
    <w:rsid w:val="003E2C00"/>
    <w:rsid w:val="003E3AE8"/>
    <w:rsid w:val="003E4066"/>
    <w:rsid w:val="003E4EB1"/>
    <w:rsid w:val="003E50E4"/>
    <w:rsid w:val="003E52E7"/>
    <w:rsid w:val="003E6DD7"/>
    <w:rsid w:val="003E7134"/>
    <w:rsid w:val="003E746F"/>
    <w:rsid w:val="003F0A2B"/>
    <w:rsid w:val="003F1735"/>
    <w:rsid w:val="003F2806"/>
    <w:rsid w:val="003F308D"/>
    <w:rsid w:val="003F5A89"/>
    <w:rsid w:val="003F5D7D"/>
    <w:rsid w:val="003F7F2C"/>
    <w:rsid w:val="00400103"/>
    <w:rsid w:val="00400632"/>
    <w:rsid w:val="00401CEF"/>
    <w:rsid w:val="00403021"/>
    <w:rsid w:val="0040318B"/>
    <w:rsid w:val="00404917"/>
    <w:rsid w:val="00404C40"/>
    <w:rsid w:val="00405E1D"/>
    <w:rsid w:val="00406DA1"/>
    <w:rsid w:val="004105EE"/>
    <w:rsid w:val="00411442"/>
    <w:rsid w:val="00411AB5"/>
    <w:rsid w:val="0041435A"/>
    <w:rsid w:val="004162CF"/>
    <w:rsid w:val="004169BE"/>
    <w:rsid w:val="00416B67"/>
    <w:rsid w:val="00417ED7"/>
    <w:rsid w:val="0042043E"/>
    <w:rsid w:val="00420D3A"/>
    <w:rsid w:val="004217F6"/>
    <w:rsid w:val="00423180"/>
    <w:rsid w:val="00424BCC"/>
    <w:rsid w:val="00426B7A"/>
    <w:rsid w:val="00426ED4"/>
    <w:rsid w:val="00430B4C"/>
    <w:rsid w:val="0043169F"/>
    <w:rsid w:val="0043608F"/>
    <w:rsid w:val="00436129"/>
    <w:rsid w:val="004370C5"/>
    <w:rsid w:val="004417ED"/>
    <w:rsid w:val="004439F6"/>
    <w:rsid w:val="004443B0"/>
    <w:rsid w:val="00444625"/>
    <w:rsid w:val="00447D5D"/>
    <w:rsid w:val="00450554"/>
    <w:rsid w:val="00454E9E"/>
    <w:rsid w:val="00456736"/>
    <w:rsid w:val="004602DA"/>
    <w:rsid w:val="00460A08"/>
    <w:rsid w:val="0046134D"/>
    <w:rsid w:val="00461890"/>
    <w:rsid w:val="0046291C"/>
    <w:rsid w:val="00462C2B"/>
    <w:rsid w:val="00463572"/>
    <w:rsid w:val="004668A5"/>
    <w:rsid w:val="0046796B"/>
    <w:rsid w:val="00467DA1"/>
    <w:rsid w:val="004706A5"/>
    <w:rsid w:val="00470AB9"/>
    <w:rsid w:val="004711D4"/>
    <w:rsid w:val="00472FC3"/>
    <w:rsid w:val="004747B8"/>
    <w:rsid w:val="004755FE"/>
    <w:rsid w:val="0047576D"/>
    <w:rsid w:val="00480779"/>
    <w:rsid w:val="004847EE"/>
    <w:rsid w:val="00484C51"/>
    <w:rsid w:val="00484DDC"/>
    <w:rsid w:val="004855FA"/>
    <w:rsid w:val="00490294"/>
    <w:rsid w:val="0049058C"/>
    <w:rsid w:val="00492A6A"/>
    <w:rsid w:val="004947E4"/>
    <w:rsid w:val="0049502B"/>
    <w:rsid w:val="00497263"/>
    <w:rsid w:val="004A1451"/>
    <w:rsid w:val="004A5BD0"/>
    <w:rsid w:val="004A6128"/>
    <w:rsid w:val="004B2975"/>
    <w:rsid w:val="004B518A"/>
    <w:rsid w:val="004B7CD9"/>
    <w:rsid w:val="004C44B9"/>
    <w:rsid w:val="004C5E58"/>
    <w:rsid w:val="004C7B52"/>
    <w:rsid w:val="004D1B6A"/>
    <w:rsid w:val="004D286A"/>
    <w:rsid w:val="004D5781"/>
    <w:rsid w:val="004D7242"/>
    <w:rsid w:val="004E08C1"/>
    <w:rsid w:val="004E159A"/>
    <w:rsid w:val="004E3F98"/>
    <w:rsid w:val="004E54C5"/>
    <w:rsid w:val="004E57F9"/>
    <w:rsid w:val="004E6789"/>
    <w:rsid w:val="004F05CE"/>
    <w:rsid w:val="004F06BD"/>
    <w:rsid w:val="004F0D07"/>
    <w:rsid w:val="004F226B"/>
    <w:rsid w:val="004F2911"/>
    <w:rsid w:val="004F44C2"/>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50E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414DE"/>
    <w:rsid w:val="00546DF4"/>
    <w:rsid w:val="00551358"/>
    <w:rsid w:val="005515BF"/>
    <w:rsid w:val="00553CDB"/>
    <w:rsid w:val="00554A1C"/>
    <w:rsid w:val="00555A06"/>
    <w:rsid w:val="00561634"/>
    <w:rsid w:val="0056242C"/>
    <w:rsid w:val="00563A26"/>
    <w:rsid w:val="005646BE"/>
    <w:rsid w:val="00566C6C"/>
    <w:rsid w:val="005704AD"/>
    <w:rsid w:val="005704F2"/>
    <w:rsid w:val="00570611"/>
    <w:rsid w:val="00571651"/>
    <w:rsid w:val="00572271"/>
    <w:rsid w:val="00572730"/>
    <w:rsid w:val="005731C5"/>
    <w:rsid w:val="00575CF5"/>
    <w:rsid w:val="00577879"/>
    <w:rsid w:val="0058089B"/>
    <w:rsid w:val="00581B52"/>
    <w:rsid w:val="00582465"/>
    <w:rsid w:val="00583D58"/>
    <w:rsid w:val="0059083D"/>
    <w:rsid w:val="00592801"/>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C4B4F"/>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58C8"/>
    <w:rsid w:val="005F7E5D"/>
    <w:rsid w:val="00600972"/>
    <w:rsid w:val="006042BF"/>
    <w:rsid w:val="006052DF"/>
    <w:rsid w:val="00606571"/>
    <w:rsid w:val="0060696C"/>
    <w:rsid w:val="00607CCB"/>
    <w:rsid w:val="00610B22"/>
    <w:rsid w:val="00610DD6"/>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1397"/>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0CF5"/>
    <w:rsid w:val="00692AD9"/>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49E0"/>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B17"/>
    <w:rsid w:val="006D2C94"/>
    <w:rsid w:val="006D44CB"/>
    <w:rsid w:val="006D46D2"/>
    <w:rsid w:val="006D64AA"/>
    <w:rsid w:val="006D78E3"/>
    <w:rsid w:val="006E279D"/>
    <w:rsid w:val="006E49E1"/>
    <w:rsid w:val="006F1B27"/>
    <w:rsid w:val="006F3CEA"/>
    <w:rsid w:val="006F5325"/>
    <w:rsid w:val="006F5BC6"/>
    <w:rsid w:val="00700B8A"/>
    <w:rsid w:val="00701B0A"/>
    <w:rsid w:val="00704C39"/>
    <w:rsid w:val="00705AB7"/>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3CA6"/>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49"/>
    <w:rsid w:val="00766859"/>
    <w:rsid w:val="0077337C"/>
    <w:rsid w:val="00776735"/>
    <w:rsid w:val="007810F7"/>
    <w:rsid w:val="00783EC1"/>
    <w:rsid w:val="00784BE0"/>
    <w:rsid w:val="00786689"/>
    <w:rsid w:val="007871CF"/>
    <w:rsid w:val="00790767"/>
    <w:rsid w:val="00791D10"/>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1BE5"/>
    <w:rsid w:val="007C53D3"/>
    <w:rsid w:val="007C5A9D"/>
    <w:rsid w:val="007C7E64"/>
    <w:rsid w:val="007C7F7A"/>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3BE9"/>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27913"/>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37EC"/>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9619C"/>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D5D3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423"/>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2B75"/>
    <w:rsid w:val="00983E7E"/>
    <w:rsid w:val="009867AD"/>
    <w:rsid w:val="009910CE"/>
    <w:rsid w:val="009911BE"/>
    <w:rsid w:val="0099319F"/>
    <w:rsid w:val="00994226"/>
    <w:rsid w:val="00994702"/>
    <w:rsid w:val="0099566D"/>
    <w:rsid w:val="00997C9A"/>
    <w:rsid w:val="009A1323"/>
    <w:rsid w:val="009A1568"/>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6A5"/>
    <w:rsid w:val="009E3D35"/>
    <w:rsid w:val="009E63CC"/>
    <w:rsid w:val="009E7A3C"/>
    <w:rsid w:val="009F09C2"/>
    <w:rsid w:val="009F1633"/>
    <w:rsid w:val="009F2588"/>
    <w:rsid w:val="009F3826"/>
    <w:rsid w:val="009F50B2"/>
    <w:rsid w:val="00A00E6D"/>
    <w:rsid w:val="00A01C04"/>
    <w:rsid w:val="00A02EA2"/>
    <w:rsid w:val="00A052D2"/>
    <w:rsid w:val="00A0606F"/>
    <w:rsid w:val="00A06FA0"/>
    <w:rsid w:val="00A111EC"/>
    <w:rsid w:val="00A1160A"/>
    <w:rsid w:val="00A132FD"/>
    <w:rsid w:val="00A14D15"/>
    <w:rsid w:val="00A162EA"/>
    <w:rsid w:val="00A16F96"/>
    <w:rsid w:val="00A209CF"/>
    <w:rsid w:val="00A26CB9"/>
    <w:rsid w:val="00A27520"/>
    <w:rsid w:val="00A3013F"/>
    <w:rsid w:val="00A303FA"/>
    <w:rsid w:val="00A3044A"/>
    <w:rsid w:val="00A3424A"/>
    <w:rsid w:val="00A349D2"/>
    <w:rsid w:val="00A358EE"/>
    <w:rsid w:val="00A35C61"/>
    <w:rsid w:val="00A36AC8"/>
    <w:rsid w:val="00A37253"/>
    <w:rsid w:val="00A37DF0"/>
    <w:rsid w:val="00A37E7A"/>
    <w:rsid w:val="00A40ED1"/>
    <w:rsid w:val="00A42D22"/>
    <w:rsid w:val="00A45347"/>
    <w:rsid w:val="00A470C3"/>
    <w:rsid w:val="00A47E81"/>
    <w:rsid w:val="00A50344"/>
    <w:rsid w:val="00A575E1"/>
    <w:rsid w:val="00A57D26"/>
    <w:rsid w:val="00A60500"/>
    <w:rsid w:val="00A629F0"/>
    <w:rsid w:val="00A717DE"/>
    <w:rsid w:val="00A7228B"/>
    <w:rsid w:val="00A75193"/>
    <w:rsid w:val="00A76C58"/>
    <w:rsid w:val="00A82021"/>
    <w:rsid w:val="00A82F47"/>
    <w:rsid w:val="00A83B65"/>
    <w:rsid w:val="00A84CF9"/>
    <w:rsid w:val="00A85587"/>
    <w:rsid w:val="00A85ABC"/>
    <w:rsid w:val="00A86012"/>
    <w:rsid w:val="00A867F0"/>
    <w:rsid w:val="00A900ED"/>
    <w:rsid w:val="00A913F2"/>
    <w:rsid w:val="00A93FCC"/>
    <w:rsid w:val="00A9426E"/>
    <w:rsid w:val="00A94687"/>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140D"/>
    <w:rsid w:val="00AC632F"/>
    <w:rsid w:val="00AC6368"/>
    <w:rsid w:val="00AD17C7"/>
    <w:rsid w:val="00AD1C9D"/>
    <w:rsid w:val="00AD1D8B"/>
    <w:rsid w:val="00AD339C"/>
    <w:rsid w:val="00AD3DC3"/>
    <w:rsid w:val="00AD4C49"/>
    <w:rsid w:val="00AD671D"/>
    <w:rsid w:val="00AD7216"/>
    <w:rsid w:val="00AD75F8"/>
    <w:rsid w:val="00AE04C1"/>
    <w:rsid w:val="00AE1D0A"/>
    <w:rsid w:val="00AE2005"/>
    <w:rsid w:val="00AE2F32"/>
    <w:rsid w:val="00AE30BD"/>
    <w:rsid w:val="00AE641C"/>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2692"/>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3E1B"/>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974"/>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809"/>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2A"/>
    <w:rsid w:val="00BE69DE"/>
    <w:rsid w:val="00BE77BA"/>
    <w:rsid w:val="00BF4C63"/>
    <w:rsid w:val="00BF5072"/>
    <w:rsid w:val="00BF70ED"/>
    <w:rsid w:val="00BF7547"/>
    <w:rsid w:val="00C0161D"/>
    <w:rsid w:val="00C01FFA"/>
    <w:rsid w:val="00C02F85"/>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8FD"/>
    <w:rsid w:val="00C45F2B"/>
    <w:rsid w:val="00C46C99"/>
    <w:rsid w:val="00C47F6E"/>
    <w:rsid w:val="00C50519"/>
    <w:rsid w:val="00C508CC"/>
    <w:rsid w:val="00C50A08"/>
    <w:rsid w:val="00C52550"/>
    <w:rsid w:val="00C5458A"/>
    <w:rsid w:val="00C54709"/>
    <w:rsid w:val="00C55AD2"/>
    <w:rsid w:val="00C55CB7"/>
    <w:rsid w:val="00C56A19"/>
    <w:rsid w:val="00C56EC6"/>
    <w:rsid w:val="00C57229"/>
    <w:rsid w:val="00C57286"/>
    <w:rsid w:val="00C60A6A"/>
    <w:rsid w:val="00C61F06"/>
    <w:rsid w:val="00C63644"/>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0778"/>
    <w:rsid w:val="00CB43B4"/>
    <w:rsid w:val="00CB4747"/>
    <w:rsid w:val="00CB73A2"/>
    <w:rsid w:val="00CC19DC"/>
    <w:rsid w:val="00CC3C87"/>
    <w:rsid w:val="00CC429B"/>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5BE"/>
    <w:rsid w:val="00D02662"/>
    <w:rsid w:val="00D02C7C"/>
    <w:rsid w:val="00D03947"/>
    <w:rsid w:val="00D04969"/>
    <w:rsid w:val="00D05C68"/>
    <w:rsid w:val="00D1428C"/>
    <w:rsid w:val="00D14EA5"/>
    <w:rsid w:val="00D16FB8"/>
    <w:rsid w:val="00D206D3"/>
    <w:rsid w:val="00D23747"/>
    <w:rsid w:val="00D2399A"/>
    <w:rsid w:val="00D24251"/>
    <w:rsid w:val="00D24BB3"/>
    <w:rsid w:val="00D26539"/>
    <w:rsid w:val="00D26DB8"/>
    <w:rsid w:val="00D27C5F"/>
    <w:rsid w:val="00D27EC5"/>
    <w:rsid w:val="00D3431B"/>
    <w:rsid w:val="00D346AE"/>
    <w:rsid w:val="00D34D41"/>
    <w:rsid w:val="00D4112D"/>
    <w:rsid w:val="00D41A1F"/>
    <w:rsid w:val="00D42E93"/>
    <w:rsid w:val="00D42F40"/>
    <w:rsid w:val="00D455CC"/>
    <w:rsid w:val="00D457A6"/>
    <w:rsid w:val="00D461DD"/>
    <w:rsid w:val="00D4652C"/>
    <w:rsid w:val="00D46885"/>
    <w:rsid w:val="00D50433"/>
    <w:rsid w:val="00D50930"/>
    <w:rsid w:val="00D513FF"/>
    <w:rsid w:val="00D515AD"/>
    <w:rsid w:val="00D53379"/>
    <w:rsid w:val="00D54620"/>
    <w:rsid w:val="00D54939"/>
    <w:rsid w:val="00D54D1A"/>
    <w:rsid w:val="00D55EBD"/>
    <w:rsid w:val="00D56C6E"/>
    <w:rsid w:val="00D60091"/>
    <w:rsid w:val="00D646FA"/>
    <w:rsid w:val="00D72FA3"/>
    <w:rsid w:val="00D731A0"/>
    <w:rsid w:val="00D73BBD"/>
    <w:rsid w:val="00D74828"/>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304C"/>
    <w:rsid w:val="00DB47C2"/>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E7CD9"/>
    <w:rsid w:val="00DF0003"/>
    <w:rsid w:val="00DF350B"/>
    <w:rsid w:val="00DF4320"/>
    <w:rsid w:val="00DF6777"/>
    <w:rsid w:val="00E01392"/>
    <w:rsid w:val="00E01C38"/>
    <w:rsid w:val="00E035ED"/>
    <w:rsid w:val="00E045DF"/>
    <w:rsid w:val="00E05342"/>
    <w:rsid w:val="00E064D2"/>
    <w:rsid w:val="00E1157E"/>
    <w:rsid w:val="00E123E4"/>
    <w:rsid w:val="00E12450"/>
    <w:rsid w:val="00E14DF6"/>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57F6B"/>
    <w:rsid w:val="00E6114B"/>
    <w:rsid w:val="00E61F3D"/>
    <w:rsid w:val="00E62140"/>
    <w:rsid w:val="00E62605"/>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34D5"/>
    <w:rsid w:val="00EA5821"/>
    <w:rsid w:val="00EA6AA8"/>
    <w:rsid w:val="00EA712B"/>
    <w:rsid w:val="00EB6116"/>
    <w:rsid w:val="00EB6DB8"/>
    <w:rsid w:val="00EC0C14"/>
    <w:rsid w:val="00EC174F"/>
    <w:rsid w:val="00EC1C84"/>
    <w:rsid w:val="00EC37FD"/>
    <w:rsid w:val="00EC78E6"/>
    <w:rsid w:val="00ED3A25"/>
    <w:rsid w:val="00EE0FD0"/>
    <w:rsid w:val="00EE1A57"/>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6A91"/>
    <w:rsid w:val="00F178DC"/>
    <w:rsid w:val="00F211C6"/>
    <w:rsid w:val="00F215E9"/>
    <w:rsid w:val="00F22FE1"/>
    <w:rsid w:val="00F25333"/>
    <w:rsid w:val="00F258FA"/>
    <w:rsid w:val="00F26CBC"/>
    <w:rsid w:val="00F32707"/>
    <w:rsid w:val="00F3397F"/>
    <w:rsid w:val="00F35137"/>
    <w:rsid w:val="00F35D1C"/>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1FB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colnshirescp.trixonline.co.uk/chapter/bruising-in-babies-and-children-who-are-not-independently-mobile" TargetMode="External"/><Relationship Id="rId21" Type="http://schemas.openxmlformats.org/officeDocument/2006/relationships/hyperlink" Target="https://www.nspcc.org.uk/what-you-can-do/report-abuse/dedicated-helplines/whistleblowing-advice-line/" TargetMode="External"/><Relationship Id="rId42" Type="http://schemas.openxmlformats.org/officeDocument/2006/relationships/hyperlink" Target="https://lincolnshirescp.trixonline.co.uk/contents/contents" TargetMode="External"/><Relationship Id="rId47" Type="http://schemas.openxmlformats.org/officeDocument/2006/relationships/hyperlink" Target="https://www.gov.uk/government/publications/young-witness-booklet-for-5-to-11-year-olds" TargetMode="External"/><Relationship Id="rId63"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68" Type="http://schemas.openxmlformats.org/officeDocument/2006/relationships/hyperlink" Target="https://www.gov.uk/government/publications/advice-to-schools-and-colleges-on-gangs-and-youth-violence" TargetMode="External"/><Relationship Id="rId84" Type="http://schemas.openxmlformats.org/officeDocument/2006/relationships/hyperlink" Target="mailto:ehe@lincolnshire.gov.uk" TargetMode="External"/><Relationship Id="rId89" Type="http://schemas.openxmlformats.org/officeDocument/2006/relationships/hyperlink" Target="mailto:LSCP_LADO@lincolnshire.gov.uk"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enic.org.uk/"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lincolnshirescp.trixonline.co.uk/chapter/forced-marriage"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www.legislation.gov.uk/ukpga/2002/32/section/175" TargetMode="External"/><Relationship Id="rId5" Type="http://schemas.openxmlformats.org/officeDocument/2006/relationships/numbering" Target="numbering.xml"/><Relationship Id="rId90" Type="http://schemas.openxmlformats.org/officeDocument/2006/relationships/hyperlink" Target="mailto:safeguardinginschools@lincolnshire.gov.uk" TargetMode="External"/><Relationship Id="rId95" Type="http://schemas.openxmlformats.org/officeDocument/2006/relationships/header" Target="header3.xml"/><Relationship Id="rId22" Type="http://schemas.openxmlformats.org/officeDocument/2006/relationships/hyperlink" Target="mailto:help@NSPCC.org.uk" TargetMode="External"/><Relationship Id="rId27" Type="http://schemas.openxmlformats.org/officeDocument/2006/relationships/hyperlink" Target="https://www.lincolnshire.gov.uk/safeguarding/report-concern"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young-witness-booklet-for-12-to-17-year-olds" TargetMode="External"/><Relationship Id="rId64" Type="http://schemas.openxmlformats.org/officeDocument/2006/relationships/hyperlink" Target="https://lincolnshirescp.trixonline.co.uk/chapter/pre-birth-protocol" TargetMode="External"/><Relationship Id="rId69" Type="http://schemas.openxmlformats.org/officeDocument/2006/relationships/hyperlink" Target="https://www.gov.uk/government/publications/criminal-exploitation-of-children-and-vulnerable-adults-county-lines" TargetMode="External"/><Relationship Id="rId80" Type="http://schemas.openxmlformats.org/officeDocument/2006/relationships/hyperlink" Target="https://assets.publishing.service.gov.uk/government/uploads/system/uploads/attachment_data/file/665522/Teachers_standard_information.pdf" TargetMode="External"/><Relationship Id="rId85" Type="http://schemas.openxmlformats.org/officeDocument/2006/relationships/hyperlink" Target="mailto:cme@lincolnshire.gov.uk"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lincolnshirescp.trixonline.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6"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overnment/publications/homelessness-reduction-bill-policy-factsheets" TargetMode="External"/><Relationship Id="rId67" Type="http://schemas.openxmlformats.org/officeDocument/2006/relationships/hyperlink" Target="https://lincolnshirescp.trixonline.co.uk/chapter/supporting-children-and-young-people-vulnerable-to-violent-extremism" TargetMode="External"/><Relationship Id="rId20" Type="http://schemas.openxmlformats.org/officeDocument/2006/relationships/hyperlink" Target="https://www.lincolnshirescp.org.uk/lscp-safeguarding/report-concern-staff-member-volunteer" TargetMode="External"/><Relationship Id="rId41" Type="http://schemas.openxmlformats.org/officeDocument/2006/relationships/hyperlink" Target="https://lincolnshirescp.trixonline.co.uk/" TargetMode="External"/><Relationship Id="rId54" Type="http://schemas.openxmlformats.org/officeDocument/2006/relationships/hyperlink" Target="https://www.contextualsafeguarding.org.uk/" TargetMode="External"/><Relationship Id="rId62" Type="http://schemas.openxmlformats.org/officeDocument/2006/relationships/hyperlink" Target="https://www.gov.uk/government/publications/education-for-a-connected-world" TargetMode="External"/><Relationship Id="rId70" Type="http://schemas.openxmlformats.org/officeDocument/2006/relationships/hyperlink" Target="https://www.gov.uk/government/news/upskirting-know-your-rights" TargetMode="External"/><Relationship Id="rId75" Type="http://schemas.openxmlformats.org/officeDocument/2006/relationships/hyperlink" Target="https://www.gov.uk/government/publications/safeguarding-practitioners-information-sharing-advice" TargetMode="External"/><Relationship Id="rId83" Type="http://schemas.openxmlformats.org/officeDocument/2006/relationships/hyperlink" Target="https://www.gov.uk/government/publications/behaviour-in-schools--2" TargetMode="External"/><Relationship Id="rId88" Type="http://schemas.openxmlformats.org/officeDocument/2006/relationships/hyperlink" Target="%20https:/www.saferinternet.org.uk/our-helplines" TargetMode="External"/><Relationship Id="rId91" Type="http://schemas.openxmlformats.org/officeDocument/2006/relationships/header" Target="header1.xm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lincolnshire.gov.uk/safeguarding/report-concern" TargetMode="External"/><Relationship Id="rId36" Type="http://schemas.openxmlformats.org/officeDocument/2006/relationships/hyperlink" Target="https://www.gov.uk/guidance/recruit-teachers-from-overseas" TargetMode="External"/><Relationship Id="rId49" Type="http://schemas.openxmlformats.org/officeDocument/2006/relationships/hyperlink" Target="mailto:virtualschool@lincolnshire.gov.uk" TargetMode="External"/><Relationship Id="rId5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2" Type="http://schemas.openxmlformats.org/officeDocument/2006/relationships/hyperlink" Target="https://www.lincolnshire.gov.uk/send-local-offer" TargetMode="External"/><Relationship Id="rId60" Type="http://schemas.openxmlformats.org/officeDocument/2006/relationships/hyperlink" Target="https://www.legislation.gov.uk/ukpga/2023/50/contents" TargetMode="External"/><Relationship Id="rId65" Type="http://schemas.openxmlformats.org/officeDocument/2006/relationships/hyperlink" Target="https://www.gov.uk/government/publications/channel-guidance" TargetMode="External"/><Relationship Id="rId73" Type="http://schemas.openxmlformats.org/officeDocument/2006/relationships/hyperlink" Target="https://www.gov.uk/government/publications/working-together-to-safeguard-children--2" TargetMode="External"/><Relationship Id="rId78" Type="http://schemas.openxmlformats.org/officeDocument/2006/relationships/hyperlink" Target="https://www.legislation.gov.uk/ukpga/2004/31/contents" TargetMode="External"/><Relationship Id="rId81" Type="http://schemas.openxmlformats.org/officeDocument/2006/relationships/hyperlink" Target="https://c-cluster-110.uploads.documents.cimpress.io/v1/uploads/13ecce28-e8f2-49e9-83c6-c29337cd8071~110/original?tenant=vbu-digital" TargetMode="External"/><Relationship Id="rId86" Type="http://schemas.openxmlformats.org/officeDocument/2006/relationships/hyperlink" Target="mailto:cee@lincolnshire.gov.uk" TargetMode="External"/><Relationship Id="rId9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c-cluster-110.uploads.documents.cimpress.io/v1/uploads/d71d6fd8-b99e-4327-b8fd-1ac968b768a4~110/original?tenant=vbu-digital" TargetMode="External"/><Relationship Id="rId34" Type="http://schemas.openxmlformats.org/officeDocument/2006/relationships/hyperlink" Target="https://lincolnshirescp.trixonline.co.uk/chapter/child-on-child-sexual-harassment-sexual-abuse-and-sexually-harmful-behaviours" TargetMode="External"/><Relationship Id="rId50" Type="http://schemas.openxmlformats.org/officeDocument/2006/relationships/hyperlink" Target="https://www.lincsfamilydirectory.org.uk/kb5/lincs/fsd/home.page" TargetMode="External"/><Relationship Id="rId55" Type="http://schemas.openxmlformats.org/officeDocument/2006/relationships/hyperlink" Target="https://www.gov.uk/government/publications/mandatory-reporting-of-female-genital-mutilation-procedural-information" TargetMode="External"/><Relationship Id="rId76" Type="http://schemas.openxmlformats.org/officeDocument/2006/relationships/hyperlink" Target="https://www.gov.uk/government/publications/what-to-do-if-youre-worried-a-child-is-being-abused--2"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mailto:youngcarers@lincolnshire.gov.uk"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lincolnshirescp.trixonline.co.uk/chapter/initial-child-protection-conferences"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lincolnshire.gov.uk/xfp/form/382" TargetMode="External"/><Relationship Id="rId66" Type="http://schemas.openxmlformats.org/officeDocument/2006/relationships/hyperlink" Target="https://www.gov.uk/government/publications/prevent-duty-guidance" TargetMode="External"/><Relationship Id="rId87" Type="http://schemas.openxmlformats.org/officeDocument/2006/relationships/hyperlink" Target="mailto:attendance@lincolnshire.gov.uk" TargetMode="External"/><Relationship Id="rId61" Type="http://schemas.openxmlformats.org/officeDocument/2006/relationships/hyperlink" Target="https://www.gov.uk/government/publications/teaching-online-safety-in-schools" TargetMode="External"/><Relationship Id="rId82" Type="http://schemas.openxmlformats.org/officeDocument/2006/relationships/hyperlink" Target="https://www.legislation.gov.uk/ukpga/2021/17/contents/enacted"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criminal-records-checks-for-overseas-applicants" TargetMode="External"/><Relationship Id="rId56" Type="http://schemas.openxmlformats.org/officeDocument/2006/relationships/hyperlink" Target="https://lincolnshirescp.trixonline.co.uk/chapter/female-genital-mutilation" TargetMode="External"/><Relationship Id="rId77" Type="http://schemas.openxmlformats.org/officeDocument/2006/relationships/hyperlink" Target="https://www.legislation.gov.uk/ukpga/1989/41/contents" TargetMode="External"/><Relationship Id="rId8" Type="http://schemas.openxmlformats.org/officeDocument/2006/relationships/webSettings" Target="webSettings.xml"/><Relationship Id="rId51" Type="http://schemas.openxmlformats.org/officeDocument/2006/relationships/hyperlink" Target="https://www.nicco.org.uk/" TargetMode="External"/><Relationship Id="rId72" Type="http://schemas.openxmlformats.org/officeDocument/2006/relationships/hyperlink" Target="https://lincolnshirescp.trixonline.co.uk/" TargetMode="External"/><Relationship Id="rId93" Type="http://schemas.openxmlformats.org/officeDocument/2006/relationships/footer" Target="footer1.xml"/><Relationship Id="rId9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0af450a4252a1c92027d6ea1e908112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923aaa8bbaa85ab97600580f3ff5ae0c"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2.xml><?xml version="1.0" encoding="utf-8"?>
<ds:datastoreItem xmlns:ds="http://schemas.openxmlformats.org/officeDocument/2006/customXml" ds:itemID="{DA15A3C1-9025-48E9-B79B-E1E2DC48DA86}">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customXml/itemProps3.xml><?xml version="1.0" encoding="utf-8"?>
<ds:datastoreItem xmlns:ds="http://schemas.openxmlformats.org/officeDocument/2006/customXml" ds:itemID="{80803BEF-5A84-44C6-8527-C24B35AB82CF}">
  <ds:schemaRefs>
    <ds:schemaRef ds:uri="http://schemas.microsoft.com/sharepoint/v3/contenttype/forms"/>
  </ds:schemaRefs>
</ds:datastoreItem>
</file>

<file path=customXml/itemProps4.xml><?xml version="1.0" encoding="utf-8"?>
<ds:datastoreItem xmlns:ds="http://schemas.openxmlformats.org/officeDocument/2006/customXml" ds:itemID="{383E68D2-5A61-406E-BB53-6055CCDF7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17554</Words>
  <Characters>100062</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117382</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Headteacher</cp:lastModifiedBy>
  <cp:revision>3</cp:revision>
  <cp:lastPrinted>2026-05-20T10:20:00Z</cp:lastPrinted>
  <dcterms:created xsi:type="dcterms:W3CDTF">2026-07-18T06:05:00Z</dcterms:created>
  <dcterms:modified xsi:type="dcterms:W3CDTF">2026-07-18T06:05:00Z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0x0101006D827A4B99427148BAB94D26340DEEBF</vt:lpwstr>
  </property>
  <property fmtid="{D5CDD505-2E9C-101B-9397-08002B2CF9AE}" pid="3" name="MediaServiceImageTags">
    <vt:lpwstr/>
  </property>
  <property fmtid="{D5CDD505-2E9C-101B-9397-08002B2CF9AE}" pid="4" name="GrammarlyDocumentId">
    <vt:lpwstr>99eac0d0-85cd-4a2c-9d6e-6b0df241aace</vt:lpwstr>
  </property>
</Properties>
</file>